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9705" w14:textId="5DD62D3E" w:rsidR="008D7A88" w:rsidRPr="00CE5F82" w:rsidRDefault="001B286A" w:rsidP="0072501E">
      <w:pPr>
        <w:jc w:val="both"/>
        <w:rPr>
          <w:rFonts w:asciiTheme="majorHAnsi" w:eastAsia="Arial" w:hAnsiTheme="majorHAnsi" w:cstheme="majorHAnsi"/>
          <w:sz w:val="22"/>
          <w:szCs w:val="22"/>
        </w:rPr>
      </w:pPr>
      <w:r w:rsidRPr="00CE5F82">
        <w:rPr>
          <w:rFonts w:asciiTheme="majorHAnsi" w:eastAsia="Arial" w:hAnsiTheme="majorHAnsi" w:cstheme="majorHAnsi"/>
          <w:b/>
          <w:bCs/>
          <w:sz w:val="22"/>
          <w:szCs w:val="22"/>
        </w:rPr>
        <w:t>T</w:t>
      </w:r>
      <w:r w:rsidR="00B8177B" w:rsidRPr="00CE5F82">
        <w:rPr>
          <w:rFonts w:asciiTheme="majorHAnsi" w:eastAsia="Arial" w:hAnsiTheme="majorHAnsi" w:cstheme="majorHAnsi"/>
          <w:b/>
          <w:bCs/>
          <w:sz w:val="22"/>
          <w:szCs w:val="22"/>
        </w:rPr>
        <w:t>itle</w:t>
      </w:r>
      <w:r w:rsidRPr="00CE5F82">
        <w:rPr>
          <w:rFonts w:asciiTheme="majorHAnsi" w:eastAsia="Arial" w:hAnsiTheme="majorHAnsi" w:cstheme="majorHAnsi"/>
          <w:b/>
          <w:bCs/>
          <w:sz w:val="22"/>
          <w:szCs w:val="22"/>
        </w:rPr>
        <w:t>:</w:t>
      </w:r>
      <w:r w:rsidRPr="00CE5F82">
        <w:rPr>
          <w:rFonts w:asciiTheme="majorHAnsi" w:eastAsia="Arial" w:hAnsiTheme="majorHAnsi" w:cstheme="majorHAnsi"/>
          <w:sz w:val="22"/>
          <w:szCs w:val="22"/>
        </w:rPr>
        <w:t xml:space="preserve"> </w:t>
      </w:r>
      <w:r w:rsidR="00524B1C" w:rsidRPr="00CE5F82">
        <w:rPr>
          <w:rFonts w:asciiTheme="majorHAnsi" w:eastAsia="Arial" w:hAnsiTheme="majorHAnsi" w:cstheme="majorHAnsi"/>
          <w:sz w:val="22"/>
          <w:szCs w:val="22"/>
        </w:rPr>
        <w:t xml:space="preserve">From studying bacterial regulatory RNAs to repurposing </w:t>
      </w:r>
      <w:r w:rsidR="00B3245E" w:rsidRPr="00CE5F82">
        <w:rPr>
          <w:rFonts w:asciiTheme="majorHAnsi" w:eastAsia="Arial" w:hAnsiTheme="majorHAnsi" w:cstheme="majorHAnsi"/>
          <w:sz w:val="22"/>
          <w:szCs w:val="22"/>
        </w:rPr>
        <w:t xml:space="preserve">them </w:t>
      </w:r>
      <w:r w:rsidR="00524B1C" w:rsidRPr="00CE5F82">
        <w:rPr>
          <w:rFonts w:asciiTheme="majorHAnsi" w:eastAsia="Arial" w:hAnsiTheme="majorHAnsi" w:cstheme="majorHAnsi"/>
          <w:sz w:val="22"/>
          <w:szCs w:val="22"/>
        </w:rPr>
        <w:t>as gene regulation tools</w:t>
      </w:r>
    </w:p>
    <w:p w14:paraId="386D538E" w14:textId="77777777" w:rsidR="00D02C2A" w:rsidRPr="00CE5F82" w:rsidRDefault="00D02C2A" w:rsidP="0072501E">
      <w:pPr>
        <w:jc w:val="both"/>
        <w:rPr>
          <w:rFonts w:asciiTheme="majorHAnsi" w:eastAsia="Arial" w:hAnsiTheme="majorHAnsi" w:cstheme="majorHAnsi"/>
          <w:sz w:val="22"/>
          <w:szCs w:val="22"/>
        </w:rPr>
      </w:pPr>
    </w:p>
    <w:p w14:paraId="243C249C" w14:textId="688BC064" w:rsidR="00B5159A" w:rsidRPr="00CE5F82" w:rsidRDefault="00B8177B" w:rsidP="0072501E">
      <w:pPr>
        <w:jc w:val="both"/>
        <w:rPr>
          <w:rFonts w:asciiTheme="majorHAnsi" w:eastAsia="Arial" w:hAnsiTheme="majorHAnsi" w:cstheme="majorHAnsi"/>
          <w:sz w:val="22"/>
          <w:szCs w:val="22"/>
        </w:rPr>
      </w:pPr>
      <w:r w:rsidRPr="00CE5F82">
        <w:rPr>
          <w:rFonts w:asciiTheme="majorHAnsi" w:eastAsia="Arial" w:hAnsiTheme="majorHAnsi" w:cstheme="majorHAnsi"/>
          <w:b/>
          <w:bCs/>
          <w:sz w:val="22"/>
          <w:szCs w:val="22"/>
        </w:rPr>
        <w:t>Supervisor</w:t>
      </w:r>
      <w:r w:rsidR="001B286A" w:rsidRPr="00CE5F82">
        <w:rPr>
          <w:rFonts w:asciiTheme="majorHAnsi" w:eastAsia="Arial" w:hAnsiTheme="majorHAnsi" w:cstheme="majorHAnsi"/>
          <w:b/>
          <w:bCs/>
          <w:sz w:val="22"/>
          <w:szCs w:val="22"/>
        </w:rPr>
        <w:t>:</w:t>
      </w:r>
      <w:r w:rsidR="001B286A" w:rsidRPr="00CE5F82">
        <w:rPr>
          <w:rFonts w:asciiTheme="majorHAnsi" w:eastAsia="Arial" w:hAnsiTheme="majorHAnsi" w:cstheme="majorHAnsi"/>
          <w:sz w:val="22"/>
          <w:szCs w:val="22"/>
        </w:rPr>
        <w:t xml:space="preserve"> </w:t>
      </w:r>
      <w:r w:rsidR="00DA7EB3" w:rsidRPr="00CE5F82">
        <w:rPr>
          <w:rFonts w:asciiTheme="majorHAnsi" w:eastAsia="Arial" w:hAnsiTheme="majorHAnsi" w:cstheme="majorHAnsi"/>
          <w:sz w:val="22"/>
          <w:szCs w:val="22"/>
        </w:rPr>
        <w:t>Ewelina Malecka</w:t>
      </w:r>
      <w:r w:rsidR="005265B3" w:rsidRPr="00CE5F82">
        <w:rPr>
          <w:rFonts w:asciiTheme="majorHAnsi" w:eastAsia="Arial" w:hAnsiTheme="majorHAnsi" w:cstheme="majorHAnsi"/>
          <w:sz w:val="22"/>
          <w:szCs w:val="22"/>
        </w:rPr>
        <w:t xml:space="preserve"> – Grajek</w:t>
      </w:r>
      <w:r w:rsidR="0072501E" w:rsidRPr="00CE5F82">
        <w:rPr>
          <w:rFonts w:asciiTheme="majorHAnsi" w:eastAsia="Arial" w:hAnsiTheme="majorHAnsi" w:cstheme="majorHAnsi"/>
          <w:sz w:val="22"/>
          <w:szCs w:val="22"/>
        </w:rPr>
        <w:t>, PhD</w:t>
      </w:r>
    </w:p>
    <w:p w14:paraId="0000000A" w14:textId="4EAAE8A5" w:rsidR="00AD1208" w:rsidRPr="00CE5F82" w:rsidRDefault="00B8177B" w:rsidP="0072501E">
      <w:pPr>
        <w:jc w:val="both"/>
        <w:rPr>
          <w:rFonts w:asciiTheme="majorHAnsi" w:eastAsia="Arial" w:hAnsiTheme="majorHAnsi" w:cstheme="majorHAnsi"/>
          <w:sz w:val="22"/>
          <w:szCs w:val="22"/>
        </w:rPr>
      </w:pPr>
      <w:r w:rsidRPr="00CE5F82">
        <w:rPr>
          <w:rFonts w:asciiTheme="majorHAnsi" w:eastAsia="Arial" w:hAnsiTheme="majorHAnsi" w:cstheme="majorHAnsi"/>
          <w:b/>
          <w:bCs/>
          <w:sz w:val="22"/>
          <w:szCs w:val="22"/>
        </w:rPr>
        <w:t>Institute</w:t>
      </w:r>
      <w:r w:rsidR="001B286A" w:rsidRPr="00CE5F82">
        <w:rPr>
          <w:rFonts w:asciiTheme="majorHAnsi" w:eastAsia="Arial" w:hAnsiTheme="majorHAnsi" w:cstheme="majorHAnsi"/>
          <w:b/>
          <w:bCs/>
          <w:sz w:val="22"/>
          <w:szCs w:val="22"/>
        </w:rPr>
        <w:t>:</w:t>
      </w:r>
      <w:r w:rsidR="007B346E" w:rsidRPr="00CE5F82">
        <w:rPr>
          <w:rFonts w:asciiTheme="majorHAnsi" w:eastAsia="Arial" w:hAnsiTheme="majorHAnsi" w:cstheme="majorHAnsi"/>
          <w:sz w:val="22"/>
          <w:szCs w:val="22"/>
        </w:rPr>
        <w:t xml:space="preserve"> </w:t>
      </w:r>
      <w:r w:rsidR="00214CB0" w:rsidRPr="00CE5F82">
        <w:rPr>
          <w:rFonts w:asciiTheme="majorHAnsi" w:eastAsia="Arial" w:hAnsiTheme="majorHAnsi" w:cstheme="majorHAnsi"/>
          <w:sz w:val="22"/>
          <w:szCs w:val="22"/>
        </w:rPr>
        <w:t>International Institute of Molecular and Cell Biology in Warsaw</w:t>
      </w:r>
    </w:p>
    <w:p w14:paraId="0000000C" w14:textId="715BE0F4" w:rsidR="00AD1208" w:rsidRPr="00CE5F82" w:rsidRDefault="00B8177B" w:rsidP="0072501E">
      <w:pPr>
        <w:jc w:val="both"/>
        <w:rPr>
          <w:rFonts w:asciiTheme="majorHAnsi" w:eastAsia="Arial" w:hAnsiTheme="majorHAnsi" w:cstheme="majorHAnsi"/>
          <w:sz w:val="22"/>
          <w:szCs w:val="22"/>
          <w:lang w:val="en-GB"/>
        </w:rPr>
      </w:pPr>
      <w:r w:rsidRPr="00CE5F82">
        <w:rPr>
          <w:rFonts w:asciiTheme="majorHAnsi" w:eastAsia="Arial" w:hAnsiTheme="majorHAnsi" w:cstheme="majorHAnsi"/>
          <w:b/>
          <w:bCs/>
          <w:sz w:val="22"/>
          <w:szCs w:val="22"/>
          <w:lang w:val="en-GB"/>
        </w:rPr>
        <w:t>Laboratory</w:t>
      </w:r>
      <w:r w:rsidR="001B286A" w:rsidRPr="00CE5F82">
        <w:rPr>
          <w:rFonts w:asciiTheme="majorHAnsi" w:eastAsia="Arial" w:hAnsiTheme="majorHAnsi" w:cstheme="majorHAnsi"/>
          <w:b/>
          <w:bCs/>
          <w:sz w:val="22"/>
          <w:szCs w:val="22"/>
          <w:lang w:val="en-GB"/>
        </w:rPr>
        <w:t>:</w:t>
      </w:r>
      <w:r w:rsidR="001B286A" w:rsidRPr="00CE5F82">
        <w:rPr>
          <w:rFonts w:asciiTheme="majorHAnsi" w:eastAsia="Arial" w:hAnsiTheme="majorHAnsi" w:cstheme="majorHAnsi"/>
          <w:sz w:val="22"/>
          <w:szCs w:val="22"/>
          <w:lang w:val="en-GB"/>
        </w:rPr>
        <w:t xml:space="preserve"> </w:t>
      </w:r>
      <w:r w:rsidR="00214CB0" w:rsidRPr="00CE5F82">
        <w:rPr>
          <w:rFonts w:asciiTheme="majorHAnsi" w:eastAsia="Arial" w:hAnsiTheme="majorHAnsi" w:cstheme="majorHAnsi"/>
          <w:sz w:val="22"/>
          <w:szCs w:val="22"/>
          <w:lang w:val="en-GB"/>
        </w:rPr>
        <w:t xml:space="preserve">Laboratory of </w:t>
      </w:r>
      <w:r w:rsidR="00635BC6" w:rsidRPr="00CE5F82">
        <w:rPr>
          <w:rFonts w:asciiTheme="majorHAnsi" w:eastAsia="Arial" w:hAnsiTheme="majorHAnsi" w:cstheme="majorHAnsi"/>
          <w:sz w:val="22"/>
          <w:szCs w:val="22"/>
          <w:lang w:val="en-GB"/>
        </w:rPr>
        <w:t>Single-Molecule Biophysics</w:t>
      </w:r>
    </w:p>
    <w:p w14:paraId="6FFE535D" w14:textId="046CC2A1" w:rsidR="00967678" w:rsidRPr="00CE5F82" w:rsidRDefault="00D631EE" w:rsidP="00967678">
      <w:pPr>
        <w:jc w:val="both"/>
        <w:rPr>
          <w:rFonts w:asciiTheme="majorHAnsi" w:eastAsia="Arial" w:hAnsiTheme="majorHAnsi" w:cstheme="majorHAnsi"/>
          <w:sz w:val="22"/>
          <w:szCs w:val="22"/>
        </w:rPr>
      </w:pPr>
      <w:r w:rsidRPr="00CE5F82">
        <w:rPr>
          <w:rFonts w:asciiTheme="majorHAnsi" w:eastAsia="Arial" w:hAnsiTheme="majorHAnsi" w:cstheme="majorHAnsi"/>
          <w:b/>
          <w:bCs/>
          <w:sz w:val="22"/>
          <w:szCs w:val="22"/>
        </w:rPr>
        <w:t>www</w:t>
      </w:r>
      <w:r w:rsidR="001B286A" w:rsidRPr="00CE5F82">
        <w:rPr>
          <w:rFonts w:asciiTheme="majorHAnsi" w:eastAsia="Arial" w:hAnsiTheme="majorHAnsi" w:cstheme="majorHAnsi"/>
          <w:b/>
          <w:bCs/>
          <w:sz w:val="22"/>
          <w:szCs w:val="22"/>
        </w:rPr>
        <w:t>:</w:t>
      </w:r>
      <w:r w:rsidR="009E6043" w:rsidRPr="00CE5F82">
        <w:rPr>
          <w:rFonts w:asciiTheme="majorHAnsi" w:eastAsia="Arial" w:hAnsiTheme="majorHAnsi" w:cstheme="majorHAnsi"/>
          <w:sz w:val="22"/>
          <w:szCs w:val="22"/>
        </w:rPr>
        <w:t xml:space="preserve"> </w:t>
      </w:r>
      <w:hyperlink r:id="rId6" w:history="1">
        <w:r w:rsidR="00420F99" w:rsidRPr="00CE5F82">
          <w:rPr>
            <w:rStyle w:val="Hyperlink"/>
            <w:rFonts w:asciiTheme="majorHAnsi" w:eastAsia="Arial" w:hAnsiTheme="majorHAnsi" w:cstheme="majorHAnsi"/>
            <w:sz w:val="22"/>
            <w:szCs w:val="22"/>
          </w:rPr>
          <w:t>https://bit.ly/3SZlc9l</w:t>
        </w:r>
      </w:hyperlink>
      <w:r w:rsidR="00420F99" w:rsidRPr="00CE5F82">
        <w:rPr>
          <w:rFonts w:asciiTheme="majorHAnsi" w:eastAsia="Arial" w:hAnsiTheme="majorHAnsi" w:cstheme="majorHAnsi"/>
          <w:sz w:val="22"/>
          <w:szCs w:val="22"/>
        </w:rPr>
        <w:t xml:space="preserve"> </w:t>
      </w:r>
    </w:p>
    <w:p w14:paraId="5AD7CE66" w14:textId="0AD107EE" w:rsidR="00A852D7" w:rsidRPr="00CE5F82" w:rsidRDefault="00A852D7" w:rsidP="0072501E">
      <w:pPr>
        <w:jc w:val="both"/>
        <w:rPr>
          <w:rFonts w:asciiTheme="majorHAnsi" w:hAnsiTheme="majorHAnsi" w:cstheme="majorHAnsi"/>
          <w:sz w:val="22"/>
          <w:szCs w:val="22"/>
        </w:rPr>
      </w:pPr>
    </w:p>
    <w:p w14:paraId="51847986" w14:textId="2FB5F9DE" w:rsidR="008D7A88" w:rsidRPr="00CE5F82" w:rsidRDefault="00C12431" w:rsidP="0072501E">
      <w:pPr>
        <w:jc w:val="both"/>
        <w:rPr>
          <w:rFonts w:asciiTheme="majorHAnsi" w:eastAsia="Arial" w:hAnsiTheme="majorHAnsi" w:cstheme="majorHAnsi"/>
          <w:b/>
          <w:bCs/>
          <w:sz w:val="22"/>
          <w:szCs w:val="22"/>
          <w:lang w:val="en-GB"/>
        </w:rPr>
      </w:pPr>
      <w:r w:rsidRPr="00CE5F82">
        <w:rPr>
          <w:rFonts w:asciiTheme="majorHAnsi" w:eastAsia="Arial" w:hAnsiTheme="majorHAnsi" w:cstheme="majorHAnsi"/>
          <w:b/>
          <w:bCs/>
          <w:sz w:val="22"/>
          <w:szCs w:val="22"/>
          <w:lang w:val="en-GB"/>
        </w:rPr>
        <w:t>Project description</w:t>
      </w:r>
      <w:r w:rsidR="00AF328C" w:rsidRPr="00CE5F82">
        <w:rPr>
          <w:rFonts w:asciiTheme="majorHAnsi" w:eastAsia="Arial" w:hAnsiTheme="majorHAnsi" w:cstheme="majorHAnsi"/>
          <w:b/>
          <w:bCs/>
          <w:sz w:val="22"/>
          <w:szCs w:val="22"/>
          <w:lang w:val="en-GB"/>
        </w:rPr>
        <w:t>:</w:t>
      </w:r>
      <w:r w:rsidR="001B3139" w:rsidRPr="00CE5F82">
        <w:rPr>
          <w:rFonts w:asciiTheme="majorHAnsi" w:eastAsia="Arial" w:hAnsiTheme="majorHAnsi" w:cstheme="majorHAnsi"/>
          <w:b/>
          <w:bCs/>
          <w:sz w:val="22"/>
          <w:szCs w:val="22"/>
          <w:lang w:val="en-GB"/>
        </w:rPr>
        <w:t xml:space="preserve"> </w:t>
      </w:r>
    </w:p>
    <w:p w14:paraId="1D714CFD" w14:textId="77777777" w:rsidR="00CE5F82" w:rsidRPr="00CE5F82" w:rsidRDefault="00CE5F82" w:rsidP="0072501E">
      <w:pPr>
        <w:jc w:val="both"/>
        <w:rPr>
          <w:rFonts w:asciiTheme="majorHAnsi" w:eastAsia="Arial" w:hAnsiTheme="majorHAnsi" w:cstheme="majorHAnsi"/>
          <w:b/>
          <w:bCs/>
          <w:sz w:val="22"/>
          <w:szCs w:val="22"/>
          <w:lang w:val="en-GB"/>
        </w:rPr>
      </w:pPr>
    </w:p>
    <w:p w14:paraId="62D3A17F" w14:textId="7BA2F2A5" w:rsidR="00330BEB" w:rsidRPr="00CE5F82" w:rsidRDefault="00687C0A" w:rsidP="00525F18">
      <w:pPr>
        <w:ind w:firstLine="720"/>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 xml:space="preserve">sRNAs play crucial roles in regulating gene expression and are involved in various cellular functions. In bacteria such as </w:t>
      </w:r>
      <w:r w:rsidRPr="00CE5F82">
        <w:rPr>
          <w:rFonts w:asciiTheme="majorHAnsi" w:eastAsia="Arial" w:hAnsiTheme="majorHAnsi" w:cstheme="majorHAnsi"/>
          <w:i/>
          <w:iCs/>
          <w:sz w:val="22"/>
          <w:szCs w:val="22"/>
          <w:lang w:val="en-GB"/>
        </w:rPr>
        <w:t>Escherichia coli</w:t>
      </w:r>
      <w:r w:rsidRPr="00CE5F82">
        <w:rPr>
          <w:rFonts w:asciiTheme="majorHAnsi" w:eastAsia="Arial" w:hAnsiTheme="majorHAnsi" w:cstheme="majorHAnsi"/>
          <w:sz w:val="22"/>
          <w:szCs w:val="22"/>
          <w:lang w:val="en-GB"/>
        </w:rPr>
        <w:t xml:space="preserve"> and </w:t>
      </w:r>
      <w:r w:rsidRPr="00CE5F82">
        <w:rPr>
          <w:rFonts w:asciiTheme="majorHAnsi" w:eastAsia="Arial" w:hAnsiTheme="majorHAnsi" w:cstheme="majorHAnsi"/>
          <w:i/>
          <w:iCs/>
          <w:sz w:val="22"/>
          <w:szCs w:val="22"/>
          <w:lang w:val="en-GB"/>
        </w:rPr>
        <w:t>Salmonella</w:t>
      </w:r>
      <w:r w:rsidRPr="00CE5F82">
        <w:rPr>
          <w:rFonts w:asciiTheme="majorHAnsi" w:eastAsia="Arial" w:hAnsiTheme="majorHAnsi" w:cstheme="majorHAnsi"/>
          <w:sz w:val="22"/>
          <w:szCs w:val="22"/>
          <w:lang w:val="en-GB"/>
        </w:rPr>
        <w:t xml:space="preserve">, hundreds of sRNAs have been identified, and they are known to modulate the expression of a significant portion of the genome under different growth conditions. The interaction between sRNAs and mRNAs is facilitated by an RNA chaperone protein called </w:t>
      </w:r>
      <w:proofErr w:type="spellStart"/>
      <w:r w:rsidRPr="00CE5F82">
        <w:rPr>
          <w:rFonts w:asciiTheme="majorHAnsi" w:eastAsia="Arial" w:hAnsiTheme="majorHAnsi" w:cstheme="majorHAnsi"/>
          <w:sz w:val="22"/>
          <w:szCs w:val="22"/>
          <w:lang w:val="en-GB"/>
        </w:rPr>
        <w:t>Hfq</w:t>
      </w:r>
      <w:proofErr w:type="spellEnd"/>
      <w:r w:rsidRPr="00CE5F82">
        <w:rPr>
          <w:rFonts w:asciiTheme="majorHAnsi" w:eastAsia="Arial" w:hAnsiTheme="majorHAnsi" w:cstheme="majorHAnsi"/>
          <w:sz w:val="22"/>
          <w:szCs w:val="22"/>
          <w:lang w:val="en-GB"/>
        </w:rPr>
        <w:t>, which assists in the base pairing between them. The rules for sRNA target recognition have been difficult to establish because of the heterogeneity in RNA sequence, structure, length, and the extent of the sRNA-mRNA base pairing region. Therefore, this project seeks to comprehensively understand the rules governing sRNA-mRNA pairing and leverage this knowledge to design customized regulators that can precisely control the expression of specific genes.</w:t>
      </w:r>
    </w:p>
    <w:p w14:paraId="66CF6CD3" w14:textId="77777777" w:rsidR="00687C0A" w:rsidRPr="00CE5F82" w:rsidRDefault="00687C0A" w:rsidP="00687C0A">
      <w:pPr>
        <w:ind w:firstLine="720"/>
        <w:jc w:val="both"/>
        <w:rPr>
          <w:rFonts w:asciiTheme="majorHAnsi" w:eastAsia="Arial" w:hAnsiTheme="majorHAnsi" w:cstheme="majorHAnsi"/>
          <w:b/>
          <w:bCs/>
          <w:sz w:val="22"/>
          <w:szCs w:val="22"/>
          <w:lang w:val="en-GB"/>
        </w:rPr>
      </w:pPr>
    </w:p>
    <w:p w14:paraId="6BE7742E" w14:textId="78CFA63E" w:rsidR="00330BEB" w:rsidRPr="00CE5F82" w:rsidRDefault="00330BEB" w:rsidP="00330BEB">
      <w:pPr>
        <w:jc w:val="both"/>
        <w:rPr>
          <w:rFonts w:asciiTheme="majorHAnsi" w:eastAsia="Arial" w:hAnsiTheme="majorHAnsi" w:cstheme="majorHAnsi"/>
          <w:b/>
          <w:bCs/>
          <w:sz w:val="22"/>
          <w:szCs w:val="22"/>
          <w:lang w:val="en-GB"/>
        </w:rPr>
      </w:pPr>
      <w:r w:rsidRPr="00CE5F82">
        <w:rPr>
          <w:rFonts w:asciiTheme="majorHAnsi" w:eastAsia="Arial" w:hAnsiTheme="majorHAnsi" w:cstheme="majorHAnsi"/>
          <w:b/>
          <w:bCs/>
          <w:sz w:val="22"/>
          <w:szCs w:val="22"/>
          <w:lang w:val="en-GB"/>
        </w:rPr>
        <w:t>Aim:</w:t>
      </w:r>
    </w:p>
    <w:p w14:paraId="79BD3B87" w14:textId="77777777" w:rsidR="00CE5F82" w:rsidRPr="00CE5F82" w:rsidRDefault="00CE5F82" w:rsidP="00330BEB">
      <w:pPr>
        <w:jc w:val="both"/>
        <w:rPr>
          <w:rFonts w:asciiTheme="majorHAnsi" w:eastAsia="Arial" w:hAnsiTheme="majorHAnsi" w:cstheme="majorHAnsi"/>
          <w:b/>
          <w:bCs/>
          <w:sz w:val="22"/>
          <w:szCs w:val="22"/>
          <w:lang w:val="en-GB"/>
        </w:rPr>
      </w:pPr>
    </w:p>
    <w:p w14:paraId="4D23977D" w14:textId="05ADB110" w:rsidR="00234A3D" w:rsidRPr="00CE5F82" w:rsidRDefault="00330BEB" w:rsidP="00420F99">
      <w:pPr>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 xml:space="preserve">The primary objective of this project is to gain a comprehensive understanding of the molecular mechanisms involved in the pairing of sRNAs with mRNAs in bacteria. The research will focus </w:t>
      </w:r>
      <w:r w:rsidR="00420F99" w:rsidRPr="00CE5F82">
        <w:rPr>
          <w:rFonts w:asciiTheme="majorHAnsi" w:eastAsia="Arial" w:hAnsiTheme="majorHAnsi" w:cstheme="majorHAnsi"/>
          <w:sz w:val="22"/>
          <w:szCs w:val="22"/>
          <w:lang w:val="en-GB"/>
        </w:rPr>
        <w:br/>
      </w:r>
      <w:r w:rsidRPr="00CE5F82">
        <w:rPr>
          <w:rFonts w:asciiTheme="majorHAnsi" w:eastAsia="Arial" w:hAnsiTheme="majorHAnsi" w:cstheme="majorHAnsi"/>
          <w:sz w:val="22"/>
          <w:szCs w:val="22"/>
          <w:lang w:val="en-GB"/>
        </w:rPr>
        <w:t xml:space="preserve">on elucidating the factors that influence sRNA-mRNA recognition, including the size and secondary structure heterogeneity of sRNAs, the variable length of sRNA-mRNA pairing, the role </w:t>
      </w:r>
      <w:r w:rsidR="00420F99" w:rsidRPr="00CE5F82">
        <w:rPr>
          <w:rFonts w:asciiTheme="majorHAnsi" w:eastAsia="Arial" w:hAnsiTheme="majorHAnsi" w:cstheme="majorHAnsi"/>
          <w:sz w:val="22"/>
          <w:szCs w:val="22"/>
          <w:lang w:val="en-GB"/>
        </w:rPr>
        <w:br/>
      </w:r>
      <w:r w:rsidRPr="00CE5F82">
        <w:rPr>
          <w:rFonts w:asciiTheme="majorHAnsi" w:eastAsia="Arial" w:hAnsiTheme="majorHAnsi" w:cstheme="majorHAnsi"/>
          <w:sz w:val="22"/>
          <w:szCs w:val="22"/>
          <w:lang w:val="en-GB"/>
        </w:rPr>
        <w:t xml:space="preserve">of thermodynamic stability, and the impact of RNA sequence motifs. Single-molecule </w:t>
      </w:r>
      <w:r w:rsidR="009764FC" w:rsidRPr="00CE5F82">
        <w:rPr>
          <w:rFonts w:asciiTheme="majorHAnsi" w:eastAsia="Arial" w:hAnsiTheme="majorHAnsi" w:cstheme="majorHAnsi"/>
          <w:sz w:val="22"/>
          <w:szCs w:val="22"/>
          <w:lang w:val="en-GB"/>
        </w:rPr>
        <w:t xml:space="preserve">TIRF </w:t>
      </w:r>
      <w:r w:rsidRPr="00CE5F82">
        <w:rPr>
          <w:rFonts w:asciiTheme="majorHAnsi" w:eastAsia="Arial" w:hAnsiTheme="majorHAnsi" w:cstheme="majorHAnsi"/>
          <w:sz w:val="22"/>
          <w:szCs w:val="22"/>
          <w:lang w:val="en-GB"/>
        </w:rPr>
        <w:t>microscopy will be employed to investigate the contributions of these factors to efficient sRNA-mRNA pairing. Furthermore, the project aims to investigate the influence</w:t>
      </w:r>
      <w:r w:rsidR="00A77B69" w:rsidRPr="00CE5F82">
        <w:rPr>
          <w:rFonts w:asciiTheme="majorHAnsi" w:eastAsia="Arial" w:hAnsiTheme="majorHAnsi" w:cstheme="majorHAnsi"/>
          <w:sz w:val="22"/>
          <w:szCs w:val="22"/>
          <w:lang w:val="en-GB"/>
        </w:rPr>
        <w:t xml:space="preserve"> the role of </w:t>
      </w:r>
      <w:r w:rsidR="00BF47BB" w:rsidRPr="00CE5F82">
        <w:rPr>
          <w:rFonts w:asciiTheme="majorHAnsi" w:eastAsia="Arial" w:hAnsiTheme="majorHAnsi" w:cstheme="majorHAnsi"/>
          <w:sz w:val="22"/>
          <w:szCs w:val="22"/>
          <w:lang w:val="en-GB"/>
        </w:rPr>
        <w:t xml:space="preserve"> directly on translation </w:t>
      </w:r>
      <w:r w:rsidRPr="00CE5F82">
        <w:rPr>
          <w:rFonts w:asciiTheme="majorHAnsi" w:eastAsia="Arial" w:hAnsiTheme="majorHAnsi" w:cstheme="majorHAnsi"/>
          <w:sz w:val="22"/>
          <w:szCs w:val="22"/>
          <w:lang w:val="en-GB"/>
        </w:rPr>
        <w:t xml:space="preserve">using </w:t>
      </w:r>
      <w:r w:rsidR="00420F99" w:rsidRPr="00CE5F82">
        <w:rPr>
          <w:rFonts w:asciiTheme="majorHAnsi" w:eastAsia="Arial" w:hAnsiTheme="majorHAnsi" w:cstheme="majorHAnsi"/>
          <w:sz w:val="22"/>
          <w:szCs w:val="22"/>
          <w:lang w:val="en-GB"/>
        </w:rPr>
        <w:br/>
      </w:r>
      <w:r w:rsidRPr="00CE5F82">
        <w:rPr>
          <w:rFonts w:asciiTheme="majorHAnsi" w:eastAsia="Arial" w:hAnsiTheme="majorHAnsi" w:cstheme="majorHAnsi"/>
          <w:sz w:val="22"/>
          <w:szCs w:val="22"/>
          <w:lang w:val="en-GB"/>
        </w:rPr>
        <w:t xml:space="preserve">a GFP fusion approach. </w:t>
      </w:r>
      <w:r w:rsidR="00815E75" w:rsidRPr="00CE5F82">
        <w:rPr>
          <w:rFonts w:asciiTheme="majorHAnsi" w:eastAsia="Arial" w:hAnsiTheme="majorHAnsi" w:cstheme="majorHAnsi"/>
          <w:sz w:val="22"/>
          <w:szCs w:val="22"/>
          <w:lang w:val="en-GB"/>
        </w:rPr>
        <w:t>This way the</w:t>
      </w:r>
      <w:r w:rsidR="007A7723" w:rsidRPr="00CE5F82">
        <w:rPr>
          <w:rFonts w:asciiTheme="majorHAnsi" w:eastAsia="Arial" w:hAnsiTheme="majorHAnsi" w:cstheme="majorHAnsi"/>
          <w:sz w:val="22"/>
          <w:szCs w:val="22"/>
          <w:lang w:val="en-GB"/>
        </w:rPr>
        <w:t xml:space="preserve"> research will</w:t>
      </w:r>
      <w:r w:rsidRPr="00CE5F82">
        <w:rPr>
          <w:rFonts w:asciiTheme="majorHAnsi" w:eastAsia="Arial" w:hAnsiTheme="majorHAnsi" w:cstheme="majorHAnsi"/>
          <w:sz w:val="22"/>
          <w:szCs w:val="22"/>
          <w:lang w:val="en-GB"/>
        </w:rPr>
        <w:t xml:space="preserve"> establish a comprehensive set of rules governing</w:t>
      </w:r>
      <w:r w:rsidR="007A7723" w:rsidRPr="00CE5F82">
        <w:rPr>
          <w:rFonts w:asciiTheme="majorHAnsi" w:eastAsia="Arial" w:hAnsiTheme="majorHAnsi" w:cstheme="majorHAnsi"/>
          <w:sz w:val="22"/>
          <w:szCs w:val="22"/>
          <w:lang w:val="en-GB"/>
        </w:rPr>
        <w:t xml:space="preserve"> </w:t>
      </w:r>
      <w:r w:rsidR="00420F99" w:rsidRPr="00CE5F82">
        <w:rPr>
          <w:rFonts w:asciiTheme="majorHAnsi" w:eastAsia="Arial" w:hAnsiTheme="majorHAnsi" w:cstheme="majorHAnsi"/>
          <w:sz w:val="22"/>
          <w:szCs w:val="22"/>
          <w:lang w:val="en-GB"/>
        </w:rPr>
        <w:br/>
      </w:r>
      <w:r w:rsidR="007A7723" w:rsidRPr="00CE5F82">
        <w:rPr>
          <w:rFonts w:asciiTheme="majorHAnsi" w:eastAsia="Arial" w:hAnsiTheme="majorHAnsi" w:cstheme="majorHAnsi"/>
          <w:sz w:val="22"/>
          <w:szCs w:val="22"/>
          <w:lang w:val="en-GB"/>
        </w:rPr>
        <w:t xml:space="preserve">the regulation of </w:t>
      </w:r>
      <w:r w:rsidRPr="00CE5F82">
        <w:rPr>
          <w:rFonts w:asciiTheme="majorHAnsi" w:eastAsia="Arial" w:hAnsiTheme="majorHAnsi" w:cstheme="majorHAnsi"/>
          <w:sz w:val="22"/>
          <w:szCs w:val="22"/>
          <w:lang w:val="en-GB"/>
        </w:rPr>
        <w:t xml:space="preserve"> bacterial transcriptom</w:t>
      </w:r>
      <w:r w:rsidR="00BC4F5E" w:rsidRPr="00CE5F82">
        <w:rPr>
          <w:rFonts w:asciiTheme="majorHAnsi" w:eastAsia="Arial" w:hAnsiTheme="majorHAnsi" w:cstheme="majorHAnsi"/>
          <w:sz w:val="22"/>
          <w:szCs w:val="22"/>
          <w:lang w:val="en-GB"/>
        </w:rPr>
        <w:t>e</w:t>
      </w:r>
      <w:r w:rsidR="00420A45" w:rsidRPr="00CE5F82">
        <w:rPr>
          <w:rFonts w:asciiTheme="majorHAnsi" w:eastAsia="Arial" w:hAnsiTheme="majorHAnsi" w:cstheme="majorHAnsi"/>
          <w:sz w:val="22"/>
          <w:szCs w:val="22"/>
          <w:lang w:val="en-GB"/>
        </w:rPr>
        <w:t>.</w:t>
      </w:r>
      <w:r w:rsidRPr="00CE5F82">
        <w:rPr>
          <w:rFonts w:asciiTheme="majorHAnsi" w:eastAsia="Arial" w:hAnsiTheme="majorHAnsi" w:cstheme="majorHAnsi"/>
          <w:sz w:val="22"/>
          <w:szCs w:val="22"/>
          <w:lang w:val="en-GB"/>
        </w:rPr>
        <w:t xml:space="preserve"> The knowledge gained from this </w:t>
      </w:r>
      <w:r w:rsidR="00BC4F5E" w:rsidRPr="00CE5F82">
        <w:rPr>
          <w:rFonts w:asciiTheme="majorHAnsi" w:eastAsia="Arial" w:hAnsiTheme="majorHAnsi" w:cstheme="majorHAnsi"/>
          <w:sz w:val="22"/>
          <w:szCs w:val="22"/>
          <w:lang w:val="en-GB"/>
        </w:rPr>
        <w:t>study</w:t>
      </w:r>
      <w:r w:rsidR="00716DF8" w:rsidRPr="00CE5F82">
        <w:rPr>
          <w:rFonts w:asciiTheme="majorHAnsi" w:eastAsia="Arial" w:hAnsiTheme="majorHAnsi" w:cstheme="majorHAnsi"/>
          <w:sz w:val="22"/>
          <w:szCs w:val="22"/>
          <w:lang w:val="en-GB"/>
        </w:rPr>
        <w:t xml:space="preserve"> can be utilized </w:t>
      </w:r>
      <w:r w:rsidR="00420F99" w:rsidRPr="00CE5F82">
        <w:rPr>
          <w:rFonts w:asciiTheme="majorHAnsi" w:eastAsia="Arial" w:hAnsiTheme="majorHAnsi" w:cstheme="majorHAnsi"/>
          <w:sz w:val="22"/>
          <w:szCs w:val="22"/>
          <w:lang w:val="en-GB"/>
        </w:rPr>
        <w:br/>
      </w:r>
      <w:r w:rsidR="00716DF8" w:rsidRPr="00CE5F82">
        <w:rPr>
          <w:rFonts w:asciiTheme="majorHAnsi" w:eastAsia="Arial" w:hAnsiTheme="majorHAnsi" w:cstheme="majorHAnsi"/>
          <w:sz w:val="22"/>
          <w:szCs w:val="22"/>
          <w:lang w:val="en-GB"/>
        </w:rPr>
        <w:t>to predict targets of natural sRNAs and design artificial sRNAs for specific gene regulation</w:t>
      </w:r>
      <w:r w:rsidR="001F781F" w:rsidRPr="00CE5F82">
        <w:rPr>
          <w:rFonts w:asciiTheme="majorHAnsi" w:eastAsia="Arial" w:hAnsiTheme="majorHAnsi" w:cstheme="majorHAnsi"/>
          <w:sz w:val="22"/>
          <w:szCs w:val="22"/>
          <w:lang w:val="en-GB"/>
        </w:rPr>
        <w:t xml:space="preserve">. </w:t>
      </w:r>
      <w:r w:rsidR="00B92957" w:rsidRPr="00CE5F82">
        <w:rPr>
          <w:rFonts w:asciiTheme="majorHAnsi" w:eastAsia="Arial" w:hAnsiTheme="majorHAnsi" w:cstheme="majorHAnsi"/>
          <w:sz w:val="22"/>
          <w:szCs w:val="22"/>
          <w:lang w:val="en-GB"/>
        </w:rPr>
        <w:t xml:space="preserve">Thus, </w:t>
      </w:r>
      <w:r w:rsidR="00420F99" w:rsidRPr="00CE5F82">
        <w:rPr>
          <w:rFonts w:asciiTheme="majorHAnsi" w:eastAsia="Arial" w:hAnsiTheme="majorHAnsi" w:cstheme="majorHAnsi"/>
          <w:sz w:val="22"/>
          <w:szCs w:val="22"/>
          <w:lang w:val="en-GB"/>
        </w:rPr>
        <w:br/>
      </w:r>
      <w:r w:rsidR="00B92957" w:rsidRPr="00CE5F82">
        <w:rPr>
          <w:rFonts w:asciiTheme="majorHAnsi" w:eastAsia="Arial" w:hAnsiTheme="majorHAnsi" w:cstheme="majorHAnsi"/>
          <w:sz w:val="22"/>
          <w:szCs w:val="22"/>
          <w:lang w:val="en-GB"/>
        </w:rPr>
        <w:t xml:space="preserve">the realization of the project can have </w:t>
      </w:r>
      <w:r w:rsidRPr="00CE5F82">
        <w:rPr>
          <w:rFonts w:asciiTheme="majorHAnsi" w:eastAsia="Arial" w:hAnsiTheme="majorHAnsi" w:cstheme="majorHAnsi"/>
          <w:sz w:val="22"/>
          <w:szCs w:val="22"/>
          <w:lang w:val="en-GB"/>
        </w:rPr>
        <w:t>practical applications in the fields of synthetic biology and metabolic engineering.</w:t>
      </w:r>
    </w:p>
    <w:p w14:paraId="0545B375" w14:textId="77777777" w:rsidR="00B53E22" w:rsidRPr="00CE5F82" w:rsidRDefault="00B53E22" w:rsidP="0072501E">
      <w:pPr>
        <w:autoSpaceDE w:val="0"/>
        <w:autoSpaceDN w:val="0"/>
        <w:adjustRightInd w:val="0"/>
        <w:jc w:val="both"/>
        <w:rPr>
          <w:rFonts w:asciiTheme="majorHAnsi" w:hAnsiTheme="majorHAnsi" w:cstheme="majorHAnsi"/>
          <w:sz w:val="22"/>
          <w:szCs w:val="22"/>
        </w:rPr>
      </w:pPr>
    </w:p>
    <w:p w14:paraId="2CFD84E6" w14:textId="52134392" w:rsidR="00DC003A" w:rsidRPr="00CE5F82" w:rsidRDefault="00B8177B" w:rsidP="0072501E">
      <w:pPr>
        <w:jc w:val="both"/>
        <w:rPr>
          <w:rFonts w:asciiTheme="majorHAnsi" w:eastAsia="Arial" w:hAnsiTheme="majorHAnsi" w:cstheme="majorHAnsi"/>
          <w:b/>
          <w:bCs/>
          <w:sz w:val="22"/>
          <w:szCs w:val="22"/>
        </w:rPr>
      </w:pPr>
      <w:r w:rsidRPr="00CE5F82">
        <w:rPr>
          <w:rFonts w:asciiTheme="majorHAnsi" w:eastAsia="Arial" w:hAnsiTheme="majorHAnsi" w:cstheme="majorHAnsi"/>
          <w:b/>
          <w:bCs/>
          <w:sz w:val="22"/>
          <w:szCs w:val="22"/>
        </w:rPr>
        <w:t>Requirements</w:t>
      </w:r>
      <w:r w:rsidR="001B286A" w:rsidRPr="00CE5F82">
        <w:rPr>
          <w:rFonts w:asciiTheme="majorHAnsi" w:eastAsia="Arial" w:hAnsiTheme="majorHAnsi" w:cstheme="majorHAnsi"/>
          <w:b/>
          <w:bCs/>
          <w:sz w:val="22"/>
          <w:szCs w:val="22"/>
        </w:rPr>
        <w:t xml:space="preserve">: </w:t>
      </w:r>
    </w:p>
    <w:p w14:paraId="311BE685" w14:textId="77777777" w:rsidR="00CE5F82" w:rsidRPr="00CE5F82" w:rsidRDefault="00CE5F82" w:rsidP="0072501E">
      <w:pPr>
        <w:jc w:val="both"/>
        <w:rPr>
          <w:rFonts w:asciiTheme="majorHAnsi" w:eastAsia="Arial" w:hAnsiTheme="majorHAnsi" w:cstheme="majorHAnsi"/>
          <w:b/>
          <w:bCs/>
          <w:sz w:val="22"/>
          <w:szCs w:val="22"/>
        </w:rPr>
      </w:pPr>
    </w:p>
    <w:p w14:paraId="0D267D79" w14:textId="39F1A7E9" w:rsidR="009F29CB" w:rsidRPr="00CE5F82" w:rsidRDefault="009F29CB" w:rsidP="0072501E">
      <w:pPr>
        <w:pStyle w:val="ListParagraph"/>
        <w:numPr>
          <w:ilvl w:val="0"/>
          <w:numId w:val="3"/>
        </w:numPr>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MSc degree in biology, biochemistry or related field</w:t>
      </w:r>
    </w:p>
    <w:p w14:paraId="18A848C7" w14:textId="06C37209" w:rsidR="009F29CB" w:rsidRPr="00CE5F82" w:rsidRDefault="009F29CB" w:rsidP="0072501E">
      <w:pPr>
        <w:pStyle w:val="ListParagraph"/>
        <w:numPr>
          <w:ilvl w:val="0"/>
          <w:numId w:val="3"/>
        </w:numPr>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 xml:space="preserve">Solid knowledge of the principles of molecular biology </w:t>
      </w:r>
      <w:r w:rsidR="00C44664" w:rsidRPr="00CE5F82">
        <w:rPr>
          <w:rFonts w:asciiTheme="majorHAnsi" w:eastAsia="Arial" w:hAnsiTheme="majorHAnsi" w:cstheme="majorHAnsi"/>
          <w:sz w:val="22"/>
          <w:szCs w:val="22"/>
          <w:lang w:val="en-GB"/>
        </w:rPr>
        <w:t>and</w:t>
      </w:r>
      <w:r w:rsidRPr="00CE5F82">
        <w:rPr>
          <w:rFonts w:asciiTheme="majorHAnsi" w:eastAsia="Arial" w:hAnsiTheme="majorHAnsi" w:cstheme="majorHAnsi"/>
          <w:sz w:val="22"/>
          <w:szCs w:val="22"/>
          <w:lang w:val="en-GB"/>
        </w:rPr>
        <w:t xml:space="preserve"> biochemistry</w:t>
      </w:r>
    </w:p>
    <w:p w14:paraId="0AFCA827" w14:textId="12FA7553" w:rsidR="009F29CB" w:rsidRPr="00CE5F82" w:rsidRDefault="009F29CB" w:rsidP="0072501E">
      <w:pPr>
        <w:pStyle w:val="ListParagraph"/>
        <w:numPr>
          <w:ilvl w:val="0"/>
          <w:numId w:val="3"/>
        </w:numPr>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 xml:space="preserve">Hands-on experience in laboratory work and </w:t>
      </w:r>
      <w:r w:rsidR="003B47F9" w:rsidRPr="00CE5F82">
        <w:rPr>
          <w:rFonts w:asciiTheme="majorHAnsi" w:eastAsia="Arial" w:hAnsiTheme="majorHAnsi" w:cstheme="majorHAnsi"/>
          <w:sz w:val="22"/>
          <w:szCs w:val="22"/>
          <w:lang w:val="en-GB"/>
        </w:rPr>
        <w:t>knowledge of</w:t>
      </w:r>
      <w:r w:rsidRPr="00CE5F82">
        <w:rPr>
          <w:rFonts w:asciiTheme="majorHAnsi" w:eastAsia="Arial" w:hAnsiTheme="majorHAnsi" w:cstheme="majorHAnsi"/>
          <w:sz w:val="22"/>
          <w:szCs w:val="22"/>
          <w:lang w:val="en-GB"/>
        </w:rPr>
        <w:t xml:space="preserve"> basic molecular biology techniques</w:t>
      </w:r>
    </w:p>
    <w:p w14:paraId="19CB99F1" w14:textId="2D73B184" w:rsidR="009F29CB" w:rsidRPr="00CE5F82" w:rsidRDefault="009F29CB" w:rsidP="0072501E">
      <w:pPr>
        <w:pStyle w:val="ListParagraph"/>
        <w:numPr>
          <w:ilvl w:val="0"/>
          <w:numId w:val="3"/>
        </w:numPr>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 xml:space="preserve">Prior experience in </w:t>
      </w:r>
      <w:r w:rsidR="00E478F1" w:rsidRPr="00CE5F82">
        <w:rPr>
          <w:rFonts w:asciiTheme="majorHAnsi" w:eastAsia="Arial" w:hAnsiTheme="majorHAnsi" w:cstheme="majorHAnsi"/>
          <w:sz w:val="22"/>
          <w:szCs w:val="22"/>
          <w:lang w:val="en-GB"/>
        </w:rPr>
        <w:t>recombinant protein purification</w:t>
      </w:r>
      <w:r w:rsidR="00967678" w:rsidRPr="00CE5F82">
        <w:rPr>
          <w:rFonts w:asciiTheme="majorHAnsi" w:eastAsia="Arial" w:hAnsiTheme="majorHAnsi" w:cstheme="majorHAnsi"/>
          <w:sz w:val="22"/>
          <w:szCs w:val="22"/>
          <w:lang w:val="en-GB"/>
        </w:rPr>
        <w:t xml:space="preserve"> or </w:t>
      </w:r>
      <w:r w:rsidR="00E478F1" w:rsidRPr="00CE5F82">
        <w:rPr>
          <w:rFonts w:asciiTheme="majorHAnsi" w:eastAsia="Arial" w:hAnsiTheme="majorHAnsi" w:cstheme="majorHAnsi"/>
          <w:sz w:val="22"/>
          <w:szCs w:val="22"/>
          <w:lang w:val="en-GB"/>
        </w:rPr>
        <w:t>microscopy</w:t>
      </w:r>
      <w:r w:rsidRPr="00CE5F82">
        <w:rPr>
          <w:rFonts w:asciiTheme="majorHAnsi" w:eastAsia="Arial" w:hAnsiTheme="majorHAnsi" w:cstheme="majorHAnsi"/>
          <w:sz w:val="22"/>
          <w:szCs w:val="22"/>
          <w:lang w:val="en-GB"/>
        </w:rPr>
        <w:t xml:space="preserve"> will be an advantage</w:t>
      </w:r>
    </w:p>
    <w:p w14:paraId="32DD67C0" w14:textId="4A6DEFEA" w:rsidR="009F29CB" w:rsidRPr="00CE5F82" w:rsidRDefault="009F29CB" w:rsidP="0072501E">
      <w:pPr>
        <w:pStyle w:val="ListParagraph"/>
        <w:numPr>
          <w:ilvl w:val="0"/>
          <w:numId w:val="3"/>
        </w:numPr>
        <w:jc w:val="both"/>
        <w:rPr>
          <w:rFonts w:asciiTheme="majorHAnsi" w:eastAsia="Arial" w:hAnsiTheme="majorHAnsi" w:cstheme="majorHAnsi"/>
          <w:sz w:val="22"/>
          <w:szCs w:val="22"/>
          <w:lang w:val="en-GB"/>
        </w:rPr>
      </w:pPr>
      <w:r w:rsidRPr="00CE5F82">
        <w:rPr>
          <w:rFonts w:asciiTheme="majorHAnsi" w:eastAsia="Arial" w:hAnsiTheme="majorHAnsi" w:cstheme="majorHAnsi"/>
          <w:sz w:val="22"/>
          <w:szCs w:val="22"/>
          <w:lang w:val="en-GB"/>
        </w:rPr>
        <w:t>Proficiency in written and spoken English</w:t>
      </w:r>
    </w:p>
    <w:p w14:paraId="45C40CA9" w14:textId="7699D17A" w:rsidR="009F29CB" w:rsidRPr="00CE5F82" w:rsidRDefault="009F29CB" w:rsidP="0072501E">
      <w:pPr>
        <w:pStyle w:val="ListParagraph"/>
        <w:numPr>
          <w:ilvl w:val="0"/>
          <w:numId w:val="3"/>
        </w:numPr>
        <w:jc w:val="both"/>
        <w:rPr>
          <w:rFonts w:asciiTheme="majorHAnsi" w:eastAsia="Arial" w:hAnsiTheme="majorHAnsi" w:cstheme="majorHAnsi"/>
          <w:b/>
          <w:bCs/>
          <w:sz w:val="22"/>
          <w:szCs w:val="22"/>
          <w:lang w:val="en-GB"/>
        </w:rPr>
      </w:pPr>
      <w:r w:rsidRPr="00CE5F82">
        <w:rPr>
          <w:rFonts w:asciiTheme="majorHAnsi" w:eastAsia="Arial" w:hAnsiTheme="majorHAnsi" w:cstheme="majorHAnsi"/>
          <w:sz w:val="22"/>
          <w:szCs w:val="22"/>
          <w:lang w:val="en-GB"/>
        </w:rPr>
        <w:t>Excellent interpersonal skills, initiative</w:t>
      </w:r>
      <w:r w:rsidR="003B47F9" w:rsidRPr="00CE5F82">
        <w:rPr>
          <w:rFonts w:asciiTheme="majorHAnsi" w:eastAsia="Arial" w:hAnsiTheme="majorHAnsi" w:cstheme="majorHAnsi"/>
          <w:sz w:val="22"/>
          <w:szCs w:val="22"/>
          <w:lang w:val="en-GB"/>
        </w:rPr>
        <w:t>, good work organization</w:t>
      </w:r>
    </w:p>
    <w:p w14:paraId="3AE2CB0A" w14:textId="77777777" w:rsidR="003B47F9" w:rsidRPr="00CE5F82" w:rsidRDefault="003B47F9" w:rsidP="0072501E">
      <w:pPr>
        <w:jc w:val="both"/>
        <w:rPr>
          <w:rFonts w:asciiTheme="majorHAnsi" w:eastAsia="Arial" w:hAnsiTheme="majorHAnsi" w:cstheme="majorHAnsi"/>
          <w:b/>
          <w:bCs/>
          <w:sz w:val="22"/>
          <w:szCs w:val="22"/>
          <w:lang w:val="en-GB"/>
        </w:rPr>
      </w:pPr>
    </w:p>
    <w:p w14:paraId="6F934C0E" w14:textId="743B9638" w:rsidR="00A25274" w:rsidRPr="00CE5F82" w:rsidRDefault="00A25274" w:rsidP="0072501E">
      <w:pPr>
        <w:jc w:val="both"/>
        <w:rPr>
          <w:rFonts w:asciiTheme="majorHAnsi" w:eastAsia="Arial" w:hAnsiTheme="majorHAnsi" w:cstheme="majorHAnsi"/>
          <w:sz w:val="22"/>
          <w:szCs w:val="22"/>
          <w:lang w:val="en-GB"/>
        </w:rPr>
      </w:pPr>
      <w:r w:rsidRPr="00CE5F82">
        <w:rPr>
          <w:rFonts w:asciiTheme="majorHAnsi" w:eastAsia="Arial" w:hAnsiTheme="majorHAnsi" w:cstheme="majorHAnsi"/>
          <w:b/>
          <w:sz w:val="22"/>
          <w:szCs w:val="22"/>
          <w:lang w:val="en-GB"/>
        </w:rPr>
        <w:t>Number of positions available:</w:t>
      </w:r>
      <w:r w:rsidR="00EF59D2" w:rsidRPr="00CE5F82">
        <w:rPr>
          <w:rFonts w:asciiTheme="majorHAnsi" w:eastAsia="Arial" w:hAnsiTheme="majorHAnsi" w:cstheme="majorHAnsi"/>
          <w:sz w:val="22"/>
          <w:szCs w:val="22"/>
          <w:lang w:val="en-GB"/>
        </w:rPr>
        <w:t xml:space="preserve"> </w:t>
      </w:r>
      <w:r w:rsidR="00967678" w:rsidRPr="00CE5F82">
        <w:rPr>
          <w:rFonts w:asciiTheme="majorHAnsi" w:eastAsia="Arial" w:hAnsiTheme="majorHAnsi" w:cstheme="majorHAnsi"/>
          <w:sz w:val="22"/>
          <w:szCs w:val="22"/>
          <w:lang w:val="en-GB"/>
        </w:rPr>
        <w:t>1</w:t>
      </w:r>
    </w:p>
    <w:p w14:paraId="00D99659" w14:textId="77777777" w:rsidR="00A25274" w:rsidRPr="00CE5F82" w:rsidRDefault="00A25274" w:rsidP="0072501E">
      <w:pPr>
        <w:jc w:val="both"/>
        <w:rPr>
          <w:rFonts w:asciiTheme="majorHAnsi" w:eastAsia="Arial" w:hAnsiTheme="majorHAnsi" w:cstheme="majorHAnsi"/>
          <w:sz w:val="22"/>
          <w:szCs w:val="22"/>
          <w:lang w:val="en-GB"/>
        </w:rPr>
      </w:pPr>
    </w:p>
    <w:p w14:paraId="1B3F56DB" w14:textId="45A637F9" w:rsidR="0007571B" w:rsidRDefault="00A25274" w:rsidP="0072501E">
      <w:pPr>
        <w:jc w:val="both"/>
        <w:rPr>
          <w:rFonts w:asciiTheme="majorHAnsi" w:eastAsia="Arial" w:hAnsiTheme="majorHAnsi" w:cstheme="majorHAnsi"/>
          <w:bCs/>
          <w:sz w:val="22"/>
          <w:szCs w:val="22"/>
          <w:lang w:val="en-GB"/>
        </w:rPr>
      </w:pPr>
      <w:r w:rsidRPr="00CE5F82">
        <w:rPr>
          <w:rFonts w:asciiTheme="majorHAnsi" w:eastAsia="Arial" w:hAnsiTheme="majorHAnsi" w:cstheme="majorHAnsi"/>
          <w:b/>
          <w:bCs/>
          <w:sz w:val="22"/>
          <w:szCs w:val="22"/>
          <w:lang w:val="en-GB"/>
        </w:rPr>
        <w:t xml:space="preserve">Contact: </w:t>
      </w:r>
      <w:hyperlink r:id="rId7" w:history="1">
        <w:r w:rsidR="00967678" w:rsidRPr="00CE5F82">
          <w:rPr>
            <w:rStyle w:val="Hyperlink"/>
            <w:rFonts w:asciiTheme="majorHAnsi" w:eastAsia="Arial" w:hAnsiTheme="majorHAnsi" w:cstheme="majorHAnsi"/>
            <w:bCs/>
            <w:sz w:val="22"/>
            <w:szCs w:val="22"/>
            <w:lang w:val="en-GB"/>
          </w:rPr>
          <w:t>emalecka@iimcb.gov.pl</w:t>
        </w:r>
      </w:hyperlink>
      <w:r w:rsidR="00965192" w:rsidRPr="00CE5F82">
        <w:rPr>
          <w:rFonts w:asciiTheme="majorHAnsi" w:eastAsia="Arial" w:hAnsiTheme="majorHAnsi" w:cstheme="majorHAnsi"/>
          <w:bCs/>
          <w:sz w:val="22"/>
          <w:szCs w:val="22"/>
          <w:lang w:val="en-GB"/>
        </w:rPr>
        <w:t xml:space="preserve"> </w:t>
      </w:r>
    </w:p>
    <w:p w14:paraId="79E491AC" w14:textId="77777777" w:rsidR="00CD216F" w:rsidRDefault="00CD216F" w:rsidP="00CD216F">
      <w:pPr>
        <w:jc w:val="center"/>
        <w:rPr>
          <w:rFonts w:asciiTheme="majorHAnsi" w:eastAsia="Arial" w:hAnsiTheme="majorHAnsi" w:cstheme="majorHAnsi"/>
          <w:b/>
          <w:sz w:val="22"/>
          <w:szCs w:val="22"/>
          <w:lang w:val="pl-PL"/>
        </w:rPr>
      </w:pPr>
      <w:r>
        <w:rPr>
          <w:noProof/>
        </w:rPr>
        <w:lastRenderedPageBreak/>
        <w:drawing>
          <wp:inline distT="0" distB="0" distL="0" distR="0" wp14:anchorId="58C59F7B" wp14:editId="79809BF1">
            <wp:extent cx="2579370" cy="1289685"/>
            <wp:effectExtent l="0" t="0" r="0" b="0"/>
            <wp:docPr id="1513138458" name="Picture 1" descr="Free apply now button call to action vect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8458" name="Picture 1" descr="Free apply now button call to action vecto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370" cy="1289685"/>
                    </a:xfrm>
                    <a:prstGeom prst="rect">
                      <a:avLst/>
                    </a:prstGeom>
                    <a:noFill/>
                    <a:ln>
                      <a:noFill/>
                    </a:ln>
                  </pic:spPr>
                </pic:pic>
              </a:graphicData>
            </a:graphic>
          </wp:inline>
        </w:drawing>
      </w:r>
    </w:p>
    <w:p w14:paraId="50B55D35" w14:textId="77777777" w:rsidR="00CD216F" w:rsidRPr="009B291C" w:rsidRDefault="00CD216F" w:rsidP="00CD216F">
      <w:pPr>
        <w:jc w:val="center"/>
        <w:rPr>
          <w:rFonts w:asciiTheme="majorHAnsi" w:eastAsia="Arial" w:hAnsiTheme="majorHAnsi" w:cstheme="majorHAnsi"/>
          <w:bCs/>
          <w:color w:val="0070C0"/>
          <w:sz w:val="22"/>
          <w:szCs w:val="22"/>
        </w:rPr>
      </w:pPr>
      <w:hyperlink r:id="rId10" w:history="1">
        <w:r w:rsidRPr="009B291C">
          <w:rPr>
            <w:rStyle w:val="Hyperlink"/>
            <w:rFonts w:asciiTheme="majorHAnsi" w:eastAsia="Arial" w:hAnsiTheme="majorHAnsi" w:cstheme="majorHAnsi"/>
            <w:bCs/>
            <w:sz w:val="22"/>
            <w:szCs w:val="22"/>
          </w:rPr>
          <w:t>The application system will be activated from December 21, 2023 to January 4, 2023</w:t>
        </w:r>
      </w:hyperlink>
    </w:p>
    <w:p w14:paraId="36F1EB81" w14:textId="77777777" w:rsidR="00CD216F" w:rsidRPr="00CD216F" w:rsidRDefault="00CD216F" w:rsidP="0072501E">
      <w:pPr>
        <w:jc w:val="both"/>
        <w:rPr>
          <w:rFonts w:asciiTheme="majorHAnsi" w:eastAsia="Arial" w:hAnsiTheme="majorHAnsi" w:cstheme="majorHAnsi"/>
          <w:bCs/>
          <w:sz w:val="22"/>
          <w:szCs w:val="22"/>
        </w:rPr>
      </w:pPr>
    </w:p>
    <w:p w14:paraId="6DBE20FF" w14:textId="77777777" w:rsidR="00A25274" w:rsidRPr="00420F99" w:rsidRDefault="00A25274" w:rsidP="00A25274">
      <w:pPr>
        <w:jc w:val="both"/>
        <w:rPr>
          <w:rFonts w:asciiTheme="majorHAnsi" w:eastAsia="Arial" w:hAnsiTheme="majorHAnsi" w:cstheme="majorHAnsi"/>
          <w:sz w:val="22"/>
          <w:szCs w:val="22"/>
          <w:lang w:val="en-GB"/>
        </w:rPr>
      </w:pPr>
    </w:p>
    <w:sectPr w:rsidR="00A25274" w:rsidRPr="00420F99" w:rsidSect="00D02C2A">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2DCB"/>
    <w:multiLevelType w:val="hybridMultilevel"/>
    <w:tmpl w:val="F5346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387A4D"/>
    <w:multiLevelType w:val="hybridMultilevel"/>
    <w:tmpl w:val="C6FE78E6"/>
    <w:lvl w:ilvl="0" w:tplc="AE547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33475"/>
    <w:multiLevelType w:val="multilevel"/>
    <w:tmpl w:val="5142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715696">
    <w:abstractNumId w:val="1"/>
  </w:num>
  <w:num w:numId="2" w16cid:durableId="1478886553">
    <w:abstractNumId w:val="2"/>
  </w:num>
  <w:num w:numId="3" w16cid:durableId="18695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08"/>
    <w:rsid w:val="0003289C"/>
    <w:rsid w:val="00054FF8"/>
    <w:rsid w:val="0007571B"/>
    <w:rsid w:val="000C7056"/>
    <w:rsid w:val="00125487"/>
    <w:rsid w:val="00157BE2"/>
    <w:rsid w:val="00171FE8"/>
    <w:rsid w:val="00173B93"/>
    <w:rsid w:val="001B286A"/>
    <w:rsid w:val="001B3139"/>
    <w:rsid w:val="001F781F"/>
    <w:rsid w:val="00214CB0"/>
    <w:rsid w:val="0022700F"/>
    <w:rsid w:val="00234A3D"/>
    <w:rsid w:val="00250118"/>
    <w:rsid w:val="003002F4"/>
    <w:rsid w:val="003154C0"/>
    <w:rsid w:val="00330BEB"/>
    <w:rsid w:val="003357FE"/>
    <w:rsid w:val="00350829"/>
    <w:rsid w:val="003B0A97"/>
    <w:rsid w:val="003B47F9"/>
    <w:rsid w:val="003E274E"/>
    <w:rsid w:val="004154F4"/>
    <w:rsid w:val="00420A45"/>
    <w:rsid w:val="00420F99"/>
    <w:rsid w:val="004B29FF"/>
    <w:rsid w:val="00522CA6"/>
    <w:rsid w:val="00524B1C"/>
    <w:rsid w:val="00525F18"/>
    <w:rsid w:val="00526123"/>
    <w:rsid w:val="005265B3"/>
    <w:rsid w:val="005A19DA"/>
    <w:rsid w:val="005C512A"/>
    <w:rsid w:val="005F4FF6"/>
    <w:rsid w:val="00635BC6"/>
    <w:rsid w:val="00643134"/>
    <w:rsid w:val="00657847"/>
    <w:rsid w:val="00660518"/>
    <w:rsid w:val="006841AC"/>
    <w:rsid w:val="00687C0A"/>
    <w:rsid w:val="006B6995"/>
    <w:rsid w:val="006C3EB5"/>
    <w:rsid w:val="00714115"/>
    <w:rsid w:val="00716DF8"/>
    <w:rsid w:val="0072501E"/>
    <w:rsid w:val="00782598"/>
    <w:rsid w:val="007A7723"/>
    <w:rsid w:val="007B346E"/>
    <w:rsid w:val="007C28EA"/>
    <w:rsid w:val="007D0192"/>
    <w:rsid w:val="00815E75"/>
    <w:rsid w:val="00845754"/>
    <w:rsid w:val="008D7A88"/>
    <w:rsid w:val="00921A27"/>
    <w:rsid w:val="00965192"/>
    <w:rsid w:val="00967678"/>
    <w:rsid w:val="00973AD8"/>
    <w:rsid w:val="00974A3E"/>
    <w:rsid w:val="009764FC"/>
    <w:rsid w:val="00977D7D"/>
    <w:rsid w:val="00996F0F"/>
    <w:rsid w:val="009C4D61"/>
    <w:rsid w:val="009D282C"/>
    <w:rsid w:val="009E6043"/>
    <w:rsid w:val="009F29CB"/>
    <w:rsid w:val="00A25274"/>
    <w:rsid w:val="00A3604D"/>
    <w:rsid w:val="00A55509"/>
    <w:rsid w:val="00A6530A"/>
    <w:rsid w:val="00A67CC6"/>
    <w:rsid w:val="00A77B69"/>
    <w:rsid w:val="00A812EF"/>
    <w:rsid w:val="00A852D7"/>
    <w:rsid w:val="00AD1208"/>
    <w:rsid w:val="00AD1F52"/>
    <w:rsid w:val="00AF328C"/>
    <w:rsid w:val="00AF66BC"/>
    <w:rsid w:val="00B048E9"/>
    <w:rsid w:val="00B25725"/>
    <w:rsid w:val="00B3245E"/>
    <w:rsid w:val="00B5159A"/>
    <w:rsid w:val="00B53E22"/>
    <w:rsid w:val="00B7158F"/>
    <w:rsid w:val="00B8177B"/>
    <w:rsid w:val="00B92957"/>
    <w:rsid w:val="00BC4F5E"/>
    <w:rsid w:val="00BC7EE0"/>
    <w:rsid w:val="00BF47BB"/>
    <w:rsid w:val="00C12431"/>
    <w:rsid w:val="00C44439"/>
    <w:rsid w:val="00C44664"/>
    <w:rsid w:val="00C67BB6"/>
    <w:rsid w:val="00C73332"/>
    <w:rsid w:val="00CD216F"/>
    <w:rsid w:val="00CD766D"/>
    <w:rsid w:val="00CE5F82"/>
    <w:rsid w:val="00D02C2A"/>
    <w:rsid w:val="00D06C62"/>
    <w:rsid w:val="00D631EE"/>
    <w:rsid w:val="00D644E2"/>
    <w:rsid w:val="00D756A0"/>
    <w:rsid w:val="00D8084B"/>
    <w:rsid w:val="00D904CF"/>
    <w:rsid w:val="00DA7EB3"/>
    <w:rsid w:val="00DC003A"/>
    <w:rsid w:val="00DC42DD"/>
    <w:rsid w:val="00E17521"/>
    <w:rsid w:val="00E20F31"/>
    <w:rsid w:val="00E478F1"/>
    <w:rsid w:val="00E50AEB"/>
    <w:rsid w:val="00E61C4A"/>
    <w:rsid w:val="00EE42D4"/>
    <w:rsid w:val="00EE505B"/>
    <w:rsid w:val="00EE5F28"/>
    <w:rsid w:val="00EF38D2"/>
    <w:rsid w:val="00EF59D2"/>
    <w:rsid w:val="00F01E48"/>
    <w:rsid w:val="00F02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30E"/>
  <w15:docId w15:val="{F5908BE8-4B38-44DF-AA74-01BC8A69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3332"/>
    <w:rPr>
      <w:color w:val="0000FF"/>
      <w:u w:val="single"/>
    </w:rPr>
  </w:style>
  <w:style w:type="paragraph" w:styleId="BalloonText">
    <w:name w:val="Balloon Text"/>
    <w:basedOn w:val="Normal"/>
    <w:link w:val="BalloonTextChar"/>
    <w:uiPriority w:val="99"/>
    <w:semiHidden/>
    <w:unhideWhenUsed/>
    <w:rsid w:val="00EE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28"/>
    <w:rPr>
      <w:rFonts w:ascii="Segoe UI" w:hAnsi="Segoe UI" w:cs="Segoe UI"/>
      <w:sz w:val="18"/>
      <w:szCs w:val="18"/>
    </w:rPr>
  </w:style>
  <w:style w:type="character" w:customStyle="1" w:styleId="Nierozpoznanawzmianka1">
    <w:name w:val="Nierozpoznana wzmianka1"/>
    <w:basedOn w:val="DefaultParagraphFont"/>
    <w:uiPriority w:val="99"/>
    <w:semiHidden/>
    <w:unhideWhenUsed/>
    <w:rsid w:val="003B0A97"/>
    <w:rPr>
      <w:color w:val="605E5C"/>
      <w:shd w:val="clear" w:color="auto" w:fill="E1DFDD"/>
    </w:rPr>
  </w:style>
  <w:style w:type="paragraph" w:styleId="ListParagraph">
    <w:name w:val="List Paragraph"/>
    <w:basedOn w:val="Normal"/>
    <w:uiPriority w:val="34"/>
    <w:qFormat/>
    <w:rsid w:val="00B7158F"/>
    <w:pPr>
      <w:ind w:left="720"/>
      <w:contextualSpacing/>
    </w:pPr>
  </w:style>
  <w:style w:type="character" w:styleId="FollowedHyperlink">
    <w:name w:val="FollowedHyperlink"/>
    <w:basedOn w:val="DefaultParagraphFont"/>
    <w:uiPriority w:val="99"/>
    <w:semiHidden/>
    <w:unhideWhenUsed/>
    <w:rsid w:val="00E50AEB"/>
    <w:rPr>
      <w:color w:val="800080" w:themeColor="followedHyperlink"/>
      <w:u w:val="single"/>
    </w:rPr>
  </w:style>
  <w:style w:type="character" w:styleId="Emphasis">
    <w:name w:val="Emphasis"/>
    <w:basedOn w:val="DefaultParagraphFont"/>
    <w:uiPriority w:val="20"/>
    <w:qFormat/>
    <w:rsid w:val="00AF66BC"/>
    <w:rPr>
      <w:i/>
      <w:iCs/>
    </w:rPr>
  </w:style>
  <w:style w:type="character" w:customStyle="1" w:styleId="-break-words">
    <w:name w:val="-break-words"/>
    <w:basedOn w:val="DefaultParagraphFont"/>
    <w:rsid w:val="00214CB0"/>
  </w:style>
  <w:style w:type="character" w:styleId="UnresolvedMention">
    <w:name w:val="Unresolved Mention"/>
    <w:basedOn w:val="DefaultParagraphFont"/>
    <w:uiPriority w:val="99"/>
    <w:semiHidden/>
    <w:unhideWhenUsed/>
    <w:rsid w:val="0072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92733">
      <w:bodyDiv w:val="1"/>
      <w:marLeft w:val="0"/>
      <w:marRight w:val="0"/>
      <w:marTop w:val="0"/>
      <w:marBottom w:val="0"/>
      <w:divBdr>
        <w:top w:val="none" w:sz="0" w:space="0" w:color="auto"/>
        <w:left w:val="none" w:sz="0" w:space="0" w:color="auto"/>
        <w:bottom w:val="none" w:sz="0" w:space="0" w:color="auto"/>
        <w:right w:val="none" w:sz="0" w:space="0" w:color="auto"/>
      </w:divBdr>
    </w:div>
    <w:div w:id="1570075277">
      <w:bodyDiv w:val="1"/>
      <w:marLeft w:val="0"/>
      <w:marRight w:val="0"/>
      <w:marTop w:val="0"/>
      <w:marBottom w:val="0"/>
      <w:divBdr>
        <w:top w:val="none" w:sz="0" w:space="0" w:color="auto"/>
        <w:left w:val="none" w:sz="0" w:space="0" w:color="auto"/>
        <w:bottom w:val="none" w:sz="0" w:space="0" w:color="auto"/>
        <w:right w:val="none" w:sz="0" w:space="0" w:color="auto"/>
      </w:divBdr>
    </w:div>
    <w:div w:id="186293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aw4phd.eu/en/admissions/" TargetMode="External"/><Relationship Id="rId3" Type="http://schemas.openxmlformats.org/officeDocument/2006/relationships/styles" Target="styles.xml"/><Relationship Id="rId7" Type="http://schemas.openxmlformats.org/officeDocument/2006/relationships/hyperlink" Target="mailto:emalecka@iimcb.gov.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3SZlc9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arsaw4phd.eu/en/admission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5AED-A207-44C0-9D12-EE8EEA4E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2558</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Michał Taperek</cp:lastModifiedBy>
  <cp:revision>7</cp:revision>
  <dcterms:created xsi:type="dcterms:W3CDTF">2023-07-12T09:32:00Z</dcterms:created>
  <dcterms:modified xsi:type="dcterms:W3CDTF">2023-12-08T13:44:00Z</dcterms:modified>
</cp:coreProperties>
</file>