
<file path=[Content_Types].xml><?xml version="1.0" encoding="utf-8"?>
<Types xmlns="http://schemas.openxmlformats.org/package/2006/content-types">
  <Default Extension="tmp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8D1B5" w14:textId="77777777" w:rsidR="007C2510" w:rsidRDefault="007C2510" w:rsidP="00E07FC8">
      <w:pPr>
        <w:jc w:val="right"/>
        <w:outlineLvl w:val="0"/>
        <w:rPr>
          <w:rFonts w:ascii="Cambria" w:hAnsi="Cambria"/>
          <w:sz w:val="22"/>
          <w:szCs w:val="22"/>
        </w:rPr>
      </w:pPr>
    </w:p>
    <w:p w14:paraId="2C3CE8C7" w14:textId="77777777" w:rsidR="00682991" w:rsidRDefault="00B7595B" w:rsidP="00682991">
      <w:pPr>
        <w:jc w:val="right"/>
        <w:rPr>
          <w:rFonts w:ascii="Cambria" w:hAnsi="Cambria"/>
          <w:b/>
          <w:sz w:val="22"/>
          <w:szCs w:val="22"/>
        </w:rPr>
      </w:pPr>
      <w:r>
        <w:rPr>
          <w:b/>
          <w:bCs/>
          <w:sz w:val="28"/>
          <w:szCs w:val="28"/>
        </w:rPr>
        <w:tab/>
      </w:r>
      <w:r w:rsidR="00682991">
        <w:rPr>
          <w:rFonts w:ascii="Cambria" w:hAnsi="Cambria"/>
          <w:b/>
          <w:sz w:val="22"/>
          <w:szCs w:val="22"/>
        </w:rPr>
        <w:t>Załącznik nr 3a do SIWZ</w:t>
      </w:r>
    </w:p>
    <w:p w14:paraId="37BADA6F" w14:textId="77777777" w:rsidR="00682991" w:rsidRDefault="00682991" w:rsidP="00C93C87">
      <w:pPr>
        <w:pStyle w:val="Akapitzlist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Pełna nazwa Wykonawcy: </w:t>
      </w:r>
    </w:p>
    <w:p w14:paraId="165A9A63" w14:textId="77777777" w:rsidR="00682991" w:rsidRDefault="00682991" w:rsidP="00C93C87">
      <w:pPr>
        <w:pStyle w:val="Akapitzlist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</w:t>
      </w:r>
    </w:p>
    <w:p w14:paraId="2CE17513" w14:textId="77777777" w:rsidR="00682991" w:rsidRDefault="00682991" w:rsidP="00C93C87">
      <w:pPr>
        <w:pStyle w:val="Akapitzlist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</w:t>
      </w:r>
    </w:p>
    <w:p w14:paraId="60551AB7" w14:textId="77777777" w:rsidR="00682991" w:rsidRDefault="00682991" w:rsidP="00C93C87">
      <w:pPr>
        <w:pStyle w:val="Akapitzlist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Adres: ...........................................................................................</w:t>
      </w:r>
    </w:p>
    <w:p w14:paraId="3BEEBCE4" w14:textId="77777777" w:rsidR="00682991" w:rsidRDefault="00682991" w:rsidP="00C93C87">
      <w:pPr>
        <w:pStyle w:val="Akapitzlist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(kod, miasto, ulica, numer domu)</w:t>
      </w:r>
    </w:p>
    <w:p w14:paraId="50D14B92" w14:textId="77777777" w:rsidR="00682991" w:rsidRDefault="00682991" w:rsidP="00C93C87">
      <w:pPr>
        <w:pStyle w:val="Nagwek2"/>
        <w:numPr>
          <w:ilvl w:val="1"/>
          <w:numId w:val="33"/>
        </w:numPr>
        <w:overflowPunct w:val="0"/>
        <w:spacing w:before="200" w:after="120"/>
        <w:ind w:left="0" w:firstLine="0"/>
        <w:jc w:val="center"/>
        <w:rPr>
          <w:rFonts w:ascii="Cambria" w:hAnsi="Cambria"/>
          <w:i w:val="0"/>
          <w:sz w:val="22"/>
          <w:szCs w:val="22"/>
        </w:rPr>
      </w:pPr>
      <w:r>
        <w:rPr>
          <w:rFonts w:ascii="Cambria" w:hAnsi="Cambria"/>
          <w:i w:val="0"/>
          <w:sz w:val="22"/>
          <w:szCs w:val="22"/>
        </w:rPr>
        <w:t>MATRYCA ZGODNOŚCI</w:t>
      </w:r>
    </w:p>
    <w:p w14:paraId="084D0A97" w14:textId="3991E9EC" w:rsidR="00682991" w:rsidRDefault="00682991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eastAsia="Calibri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>
        <w:rPr>
          <w:rFonts w:ascii="Cambria" w:eastAsia="Calibri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Przedmiotem zamówienia jest dostawa cyfrowego kompaktowego </w:t>
      </w:r>
      <w:proofErr w:type="spellStart"/>
      <w:r>
        <w:rPr>
          <w:rFonts w:ascii="Cambria" w:eastAsia="Calibri" w:hAnsi="Cambria"/>
          <w:b/>
          <w:bCs/>
          <w:noProof w:val="0"/>
          <w:color w:val="auto"/>
          <w:sz w:val="22"/>
          <w:szCs w:val="22"/>
          <w:lang w:val="pl-PL" w:eastAsia="pl-PL"/>
        </w:rPr>
        <w:t>cytometru</w:t>
      </w:r>
      <w:proofErr w:type="spellEnd"/>
      <w:r>
        <w:rPr>
          <w:rFonts w:ascii="Cambria" w:eastAsia="Calibri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 przepływowego</w:t>
      </w:r>
      <w:r w:rsidR="00C344C6">
        <w:rPr>
          <w:rFonts w:ascii="Cambria" w:eastAsia="Calibri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 w</w:t>
      </w:r>
      <w:r>
        <w:rPr>
          <w:rFonts w:ascii="Cambria" w:eastAsia="Calibri" w:hAnsi="Cambria"/>
          <w:b/>
          <w:bCs/>
          <w:noProof w:val="0"/>
          <w:color w:val="auto"/>
          <w:sz w:val="22"/>
          <w:szCs w:val="22"/>
          <w:lang w:val="pl-PL" w:eastAsia="pl-PL"/>
        </w:rPr>
        <w:t>yposażonego w 5 laserów półprzewodnikowych, oprogramowanie, stację roboczą i zestaw podstawowych dedykowanych akcesoriów/odczynników.</w:t>
      </w:r>
    </w:p>
    <w:p w14:paraId="0E9C0193" w14:textId="77777777" w:rsidR="00682991" w:rsidRDefault="00682991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lang w:val="pl-PL"/>
        </w:rPr>
      </w:pPr>
      <w:r>
        <w:rPr>
          <w:rFonts w:ascii="Cambria" w:hAnsi="Cambria"/>
          <w:b/>
          <w:bCs/>
          <w:sz w:val="22"/>
          <w:szCs w:val="22"/>
          <w:lang w:val="pl-PL"/>
        </w:rPr>
        <w:t>Cytometr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pl-PL"/>
        </w:rPr>
        <w:t>spełnia następujące wymagania minimalne:</w:t>
      </w:r>
    </w:p>
    <w:tbl>
      <w:tblPr>
        <w:tblW w:w="9930" w:type="dxa"/>
        <w:tblInd w:w="-4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843"/>
        <w:gridCol w:w="4113"/>
        <w:gridCol w:w="1214"/>
        <w:gridCol w:w="2269"/>
      </w:tblGrid>
      <w:tr w:rsidR="00682991" w14:paraId="02D2C237" w14:textId="77777777" w:rsidTr="00682991">
        <w:tc>
          <w:tcPr>
            <w:tcW w:w="9924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1F51928" w14:textId="77777777" w:rsidR="00682991" w:rsidRDefault="00682991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Nazwa i model oferowanego cytometru ……………………………………………..</w:t>
            </w:r>
          </w:p>
        </w:tc>
      </w:tr>
      <w:tr w:rsidR="00682991" w14:paraId="229B29C6" w14:textId="77777777" w:rsidTr="00682991"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6A7171AC" w14:textId="77777777" w:rsidR="00682991" w:rsidRDefault="00682991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D22CE72" w14:textId="77777777" w:rsidR="00682991" w:rsidRDefault="00682991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Cecha / inne wymagania 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B56B8AA" w14:textId="77777777" w:rsidR="00682991" w:rsidRDefault="00682991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Wymagania</w:t>
            </w:r>
            <w:r>
              <w:rPr>
                <w:rFonts w:ascii="Cambria" w:eastAsia="TimesNewRoman;MS PMincho" w:hAnsi="Cambr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minimalne</w:t>
            </w:r>
            <w:r>
              <w:rPr>
                <w:rFonts w:ascii="Cambria" w:eastAsia="TimesNewRoman;MS PMincho" w:hAnsi="Cambr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/parametry</w:t>
            </w:r>
            <w:r>
              <w:rPr>
                <w:rFonts w:ascii="Cambria" w:eastAsia="TimesNewRoman;MS PMincho" w:hAnsi="Cambr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8F73603" w14:textId="77777777" w:rsidR="00682991" w:rsidRDefault="00682991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WYMÓG Z OPZ (TAK/NIE)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EDFEC47" w14:textId="77777777" w:rsidR="00682991" w:rsidRDefault="0068299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14:paraId="5F783BCE" w14:textId="77777777" w:rsidR="00682991" w:rsidRDefault="0068299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(DOKŁADNY OPIS)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682991" w14:paraId="0366D291" w14:textId="77777777" w:rsidTr="00682991">
        <w:trPr>
          <w:trHeight w:val="569"/>
        </w:trPr>
        <w:tc>
          <w:tcPr>
            <w:tcW w:w="4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359E65E6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  <w:p w14:paraId="18B801A6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6623EFA8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pl-PL"/>
              </w:rPr>
              <w:t>Pomiar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ADDC46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Rozproszenia światła zgodnie z kierunkiem wiązki laserowej (FSC), światła rozproszonego z detektora bocznego (SSC) oraz 19  fluorescencji jednocześnie.</w:t>
            </w:r>
          </w:p>
          <w:p w14:paraId="27E80D8C" w14:textId="77777777" w:rsidR="00682991" w:rsidRDefault="00682991">
            <w:pPr>
              <w:ind w:left="360"/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C5C7C78" w14:textId="77777777" w:rsidR="00682991" w:rsidRDefault="00682991">
            <w:pPr>
              <w:pStyle w:val="LO-Normal"/>
              <w:snapToGrid w:val="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31FBB71" w14:textId="77777777" w:rsidR="00682991" w:rsidRDefault="00682991">
            <w:pPr>
              <w:pStyle w:val="LO-Normal"/>
              <w:snapToGrid w:val="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5896545E" w14:textId="77777777" w:rsidTr="00682991">
        <w:trPr>
          <w:trHeight w:val="299"/>
        </w:trPr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1AA8C976" w14:textId="77777777" w:rsidR="00682991" w:rsidRP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84583F7" w14:textId="77777777" w:rsidR="00682991" w:rsidRP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DE47B3C" w14:textId="77777777" w:rsidR="00682991" w:rsidRDefault="00682991">
            <w:pPr>
              <w:pStyle w:val="LO-Normal"/>
              <w:snapToGrid w:val="0"/>
              <w:jc w:val="both"/>
              <w:rPr>
                <w:lang w:val="pl-PL"/>
              </w:rPr>
            </w:pPr>
            <w:r>
              <w:rPr>
                <w:rFonts w:asciiTheme="majorHAnsi" w:hAnsiTheme="majorHAnsi"/>
                <w:sz w:val="22"/>
                <w:szCs w:val="22"/>
                <w:lang w:val="pl-PL"/>
              </w:rPr>
              <w:t>Możliwość jednoczesnego pomiaru trzech wielkości opisujących mierzony sygnał: pole powierzchni pod krzywą sygnału, szerokość sygnału i jego wysokość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58AB33" w14:textId="77777777" w:rsidR="00682991" w:rsidRDefault="00682991">
            <w:pPr>
              <w:pStyle w:val="LO-Normal"/>
              <w:snapToGrid w:val="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1ACADDB" w14:textId="77777777" w:rsidR="00682991" w:rsidRDefault="00682991">
            <w:pPr>
              <w:pStyle w:val="LO-Normal"/>
              <w:snapToGrid w:val="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7A86C46A" w14:textId="77777777" w:rsidTr="00682991">
        <w:trPr>
          <w:trHeight w:val="299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A2F81A1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B8CC20D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Cyfrowa obróbka sygnału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1FD27EA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Cyfrowa obróbka sygnału z rozdzielczością  na minimum 16 mln kanałów na minimum 7 dekad w tym 2 ujemne w skali logarytmicznej.</w:t>
            </w:r>
          </w:p>
          <w:p w14:paraId="77F128E0" w14:textId="77777777" w:rsidR="00682991" w:rsidRDefault="00682991">
            <w:pPr>
              <w:pStyle w:val="LO-Normal"/>
              <w:snapToGrid w:val="0"/>
              <w:spacing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9BA16A7" w14:textId="77777777" w:rsidR="00682991" w:rsidRDefault="00682991">
            <w:pPr>
              <w:pStyle w:val="LO-Normal"/>
              <w:snapToGrid w:val="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303F97A" w14:textId="77777777" w:rsidR="00682991" w:rsidRDefault="00682991">
            <w:pPr>
              <w:pStyle w:val="LO-Normal"/>
              <w:snapToGrid w:val="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681C7DA3" w14:textId="77777777" w:rsidTr="00682991">
        <w:trPr>
          <w:trHeight w:val="299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F2A0388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9D636F9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Regulacja szybkości przepływu próbki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A07BBA3" w14:textId="77777777" w:rsidR="00682991" w:rsidRDefault="00682991">
            <w:pPr>
              <w:pStyle w:val="LO-Normal"/>
              <w:snapToGrid w:val="0"/>
              <w:spacing w:after="60"/>
              <w:rPr>
                <w:rFonts w:ascii="Cambria" w:hAnsi="Cambria"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sz w:val="22"/>
                <w:szCs w:val="22"/>
                <w:lang w:val="pl-PL"/>
              </w:rPr>
              <w:t>Regulowana szybkość przepływu próbki w zakresie:</w:t>
            </w:r>
          </w:p>
          <w:p w14:paraId="35B61323" w14:textId="77777777" w:rsidR="00682991" w:rsidRDefault="00682991" w:rsidP="00C93C87">
            <w:pPr>
              <w:pStyle w:val="LO-Normal"/>
              <w:numPr>
                <w:ilvl w:val="0"/>
                <w:numId w:val="34"/>
              </w:numPr>
              <w:snapToGrid w:val="0"/>
              <w:spacing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Min ≥ 10 uL</w:t>
            </w:r>
          </w:p>
          <w:p w14:paraId="25090507" w14:textId="77777777" w:rsidR="00682991" w:rsidRDefault="00682991" w:rsidP="00C93C87">
            <w:pPr>
              <w:pStyle w:val="LO-Normal"/>
              <w:numPr>
                <w:ilvl w:val="0"/>
                <w:numId w:val="34"/>
              </w:numPr>
              <w:snapToGrid w:val="0"/>
              <w:spacing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Max ≤ 240 uL.</w:t>
            </w:r>
          </w:p>
          <w:p w14:paraId="661292D1" w14:textId="77777777" w:rsidR="00682991" w:rsidRDefault="00682991">
            <w:pPr>
              <w:pStyle w:val="LO-Normal"/>
              <w:snapToGrid w:val="0"/>
              <w:spacing w:after="6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973B62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1CE082D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7EF107AE" w14:textId="77777777" w:rsidTr="00682991">
        <w:trPr>
          <w:trHeight w:val="299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80CC782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D4E9248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Kompensacja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A4E95A5" w14:textId="77777777" w:rsidR="00682991" w:rsidRDefault="00682991">
            <w:pPr>
              <w:pStyle w:val="LO-Normal"/>
              <w:snapToGrid w:val="0"/>
              <w:spacing w:after="0"/>
              <w:rPr>
                <w:rFonts w:ascii="Cambria" w:hAnsi="Cambria"/>
                <w:sz w:val="22"/>
                <w:szCs w:val="22"/>
                <w:lang w:val="pl-PL"/>
              </w:rPr>
            </w:pPr>
            <w:r>
              <w:rPr>
                <w:rFonts w:asciiTheme="majorHAnsi" w:hAnsiTheme="majorHAnsi"/>
                <w:sz w:val="22"/>
                <w:szCs w:val="22"/>
                <w:lang w:val="pl-PL"/>
              </w:rPr>
              <w:t>Automatyczna cyfrowa kompensacja w czasie i po akwizycji z możliwością korzystania z tzw. biblioteki kompensacji.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3CFAB57" w14:textId="77777777" w:rsidR="00682991" w:rsidRDefault="0068299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0ECFE9F" w14:textId="77777777" w:rsidR="00682991" w:rsidRDefault="0068299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82991" w14:paraId="45298BE9" w14:textId="77777777" w:rsidTr="00682991">
        <w:trPr>
          <w:trHeight w:val="527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FC089F4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8795DA3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Pobieranie próbek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0A03C5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Szybkość akwizycji nie mniej niż 30 000 zdarzeń / sek.</w:t>
            </w:r>
          </w:p>
          <w:p w14:paraId="323F4FF8" w14:textId="77777777" w:rsidR="00682991" w:rsidRDefault="00682991">
            <w:pPr>
              <w:pStyle w:val="LO-Normal"/>
              <w:snapToGrid w:val="0"/>
              <w:spacing w:after="60"/>
              <w:jc w:val="both"/>
              <w:rPr>
                <w:strike/>
                <w:lang w:val="pl-PL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EBA7CD" w14:textId="77777777" w:rsidR="00682991" w:rsidRDefault="00682991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9131A0" w14:textId="77777777" w:rsidR="00682991" w:rsidRDefault="00682991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</w:tr>
      <w:tr w:rsidR="00682991" w14:paraId="2DF02A93" w14:textId="77777777" w:rsidTr="00682991">
        <w:trPr>
          <w:trHeight w:val="627"/>
        </w:trPr>
        <w:tc>
          <w:tcPr>
            <w:tcW w:w="4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65E939BE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  <w:p w14:paraId="3F590E88" w14:textId="77777777" w:rsidR="00682991" w:rsidRDefault="00682991">
            <w:pPr>
              <w:pStyle w:val="LO-Normal"/>
              <w:snapToGrid w:val="0"/>
            </w:pPr>
          </w:p>
          <w:p w14:paraId="568F4F72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2E7B2A9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pl-PL"/>
              </w:rPr>
              <w:t xml:space="preserve">Źródła światła 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DBDECF7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Lasery półprzewodnikowe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A3884F8" w14:textId="77777777" w:rsidR="00682991" w:rsidRDefault="00682991">
            <w:pPr>
              <w:pStyle w:val="LO-Normal"/>
              <w:widowControl w:val="0"/>
              <w:tabs>
                <w:tab w:val="left" w:pos="453"/>
              </w:tabs>
              <w:suppressAutoHyphens/>
              <w:overflowPunct w:val="0"/>
              <w:spacing w:after="0"/>
              <w:ind w:left="454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551CB48" w14:textId="77777777" w:rsidR="00682991" w:rsidRDefault="00682991">
            <w:pPr>
              <w:pStyle w:val="LO-Normal"/>
              <w:widowControl w:val="0"/>
              <w:tabs>
                <w:tab w:val="left" w:pos="453"/>
              </w:tabs>
              <w:suppressAutoHyphens/>
              <w:overflowPunct w:val="0"/>
              <w:spacing w:after="0"/>
              <w:ind w:left="454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132DAED8" w14:textId="77777777" w:rsidTr="00682991">
        <w:trPr>
          <w:trHeight w:val="565"/>
        </w:trPr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719E23B0" w14:textId="77777777" w:rsid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ACC126B" w14:textId="77777777" w:rsid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1EB79E5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laser niebieski 488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, pomiar co najmniej 3 fluorescencji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1B03D08" w14:textId="77777777" w:rsidR="00682991" w:rsidRDefault="00682991">
            <w:pPr>
              <w:pStyle w:val="LO-Normal"/>
              <w:tabs>
                <w:tab w:val="left" w:pos="453"/>
              </w:tabs>
              <w:spacing w:after="0"/>
              <w:ind w:left="53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1221288" w14:textId="77777777" w:rsidR="00682991" w:rsidRDefault="00682991">
            <w:pPr>
              <w:pStyle w:val="LO-Normal"/>
              <w:tabs>
                <w:tab w:val="left" w:pos="453"/>
              </w:tabs>
              <w:spacing w:after="0"/>
              <w:ind w:left="53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5FD80841" w14:textId="77777777" w:rsidTr="00682991">
        <w:trPr>
          <w:trHeight w:val="688"/>
        </w:trPr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A995A3A" w14:textId="77777777" w:rsidR="00682991" w:rsidRP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48274C88" w14:textId="77777777" w:rsidR="00682991" w:rsidRP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6AFDD51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laser czerwony 638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, pomiar co najmniej 3 fluorescencji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3CA3315" w14:textId="77777777" w:rsidR="00682991" w:rsidRDefault="00682991">
            <w:pPr>
              <w:pStyle w:val="LO-Normal"/>
              <w:snapToGrid w:val="0"/>
              <w:spacing w:after="12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F16917C" w14:textId="77777777" w:rsidR="00682991" w:rsidRDefault="00682991">
            <w:pPr>
              <w:pStyle w:val="LO-Normal"/>
              <w:snapToGrid w:val="0"/>
              <w:spacing w:after="12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0B94D927" w14:textId="77777777" w:rsidTr="00682991">
        <w:trPr>
          <w:trHeight w:val="601"/>
        </w:trPr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7DC18704" w14:textId="77777777" w:rsidR="00682991" w:rsidRP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0465A9C1" w14:textId="77777777" w:rsidR="00682991" w:rsidRP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B2E09FC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laser fioletowy 405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, pomiar co najmniej 5 fluorescencji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41DD37" w14:textId="77777777" w:rsidR="00682991" w:rsidRDefault="00682991">
            <w:pPr>
              <w:pStyle w:val="LO-Normal"/>
              <w:snapToGrid w:val="0"/>
              <w:spacing w:after="12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9D06A90" w14:textId="77777777" w:rsidR="00682991" w:rsidRDefault="00682991">
            <w:pPr>
              <w:pStyle w:val="LO-Normal"/>
              <w:snapToGrid w:val="0"/>
              <w:spacing w:after="12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0EDEBCA4" w14:textId="77777777" w:rsidTr="00682991">
        <w:trPr>
          <w:trHeight w:val="471"/>
        </w:trPr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685B618A" w14:textId="77777777" w:rsidR="00682991" w:rsidRP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14B9EA10" w14:textId="77777777" w:rsidR="00682991" w:rsidRP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B55361D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laser żółto-zielony 561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, pomiar co najmniej 5 fluorescencji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F09C941" w14:textId="77777777" w:rsidR="00682991" w:rsidRDefault="00682991">
            <w:pPr>
              <w:pStyle w:val="LO-Normal"/>
              <w:snapToGrid w:val="0"/>
              <w:spacing w:after="120"/>
              <w:rPr>
                <w:rFonts w:asciiTheme="majorHAnsi" w:hAnsiTheme="majorHAns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7AB0D5" w14:textId="77777777" w:rsidR="00682991" w:rsidRDefault="00682991">
            <w:pPr>
              <w:pStyle w:val="LO-Normal"/>
              <w:snapToGrid w:val="0"/>
              <w:spacing w:after="120"/>
              <w:rPr>
                <w:rFonts w:asciiTheme="majorHAnsi" w:hAnsiTheme="maj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682991" w14:paraId="67341241" w14:textId="77777777" w:rsidTr="00682991"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11F78A37" w14:textId="77777777" w:rsidR="00682991" w:rsidRP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607E2104" w14:textId="77777777" w:rsidR="00682991" w:rsidRP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1C589C4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laser ultrafiolet 355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, pomiar co najmniej 3 fluorescencji</w:t>
            </w:r>
          </w:p>
          <w:p w14:paraId="724312F2" w14:textId="77777777" w:rsidR="00682991" w:rsidRDefault="00682991">
            <w:pPr>
              <w:pStyle w:val="LO-Normal"/>
              <w:widowControl w:val="0"/>
              <w:suppressAutoHyphens/>
              <w:overflowPunct w:val="0"/>
              <w:snapToGrid w:val="0"/>
              <w:spacing w:after="0"/>
              <w:ind w:left="357"/>
              <w:rPr>
                <w:lang w:val="pl-PL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3AB997" w14:textId="77777777" w:rsidR="00682991" w:rsidRDefault="00682991">
            <w:pPr>
              <w:pStyle w:val="LO-Normal"/>
              <w:widowControl w:val="0"/>
              <w:suppressAutoHyphens/>
              <w:overflowPunct w:val="0"/>
              <w:snapToGrid w:val="0"/>
              <w:spacing w:after="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EE8A14" w14:textId="77777777" w:rsidR="00682991" w:rsidRDefault="00682991">
            <w:pPr>
              <w:pStyle w:val="LO-Normal"/>
              <w:widowControl w:val="0"/>
              <w:suppressAutoHyphens/>
              <w:overflowPunct w:val="0"/>
              <w:snapToGrid w:val="0"/>
              <w:spacing w:after="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35DB9B8B" w14:textId="77777777" w:rsidTr="00682991">
        <w:tc>
          <w:tcPr>
            <w:tcW w:w="4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53AD4485" w14:textId="77777777" w:rsidR="00682991" w:rsidRDefault="00682991">
            <w:pPr>
              <w:pStyle w:val="LO-Normal"/>
              <w:snapToGrid w:val="0"/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  <w:p w14:paraId="392A744A" w14:textId="77777777" w:rsidR="00682991" w:rsidRDefault="00682991">
            <w:pPr>
              <w:pStyle w:val="LO-Normal"/>
              <w:snapToGrid w:val="0"/>
            </w:pPr>
          </w:p>
          <w:p w14:paraId="2CBC09C9" w14:textId="77777777" w:rsidR="00682991" w:rsidRDefault="00682991">
            <w:pPr>
              <w:pStyle w:val="LO-Normal"/>
              <w:snapToGrid w:val="0"/>
            </w:pPr>
          </w:p>
          <w:p w14:paraId="44D021C3" w14:textId="77777777" w:rsidR="00682991" w:rsidRDefault="00682991">
            <w:pPr>
              <w:pStyle w:val="LO-Normal"/>
              <w:snapToGrid w:val="0"/>
            </w:pPr>
          </w:p>
        </w:tc>
        <w:tc>
          <w:tcPr>
            <w:tcW w:w="18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FAC0316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Stacja robocza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4FF6D9D" w14:textId="77777777" w:rsidR="00682991" w:rsidRDefault="00682991">
            <w:pPr>
              <w:pStyle w:val="Tekstpodstawowy"/>
              <w:widowControl w:val="0"/>
              <w:tabs>
                <w:tab w:val="left" w:pos="453"/>
              </w:tabs>
              <w:suppressAutoHyphens/>
              <w:overflowPunct w:val="0"/>
              <w:spacing w:after="0" w:line="288" w:lineRule="auto"/>
            </w:pPr>
            <w:r>
              <w:rPr>
                <w:rFonts w:asciiTheme="majorHAnsi" w:hAnsiTheme="majorHAnsi"/>
                <w:sz w:val="22"/>
                <w:szCs w:val="22"/>
              </w:rPr>
              <w:t>Komputer PC z zainstalowanym systemem operacyjnym z licencją Microsoft Windows 10 Pro 64 PL lub równoważnym. Zamawiający dopuszcza systemy równoważne w zakresie wszystkich funkcji oferowanych przez ww. produkt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61CD502" w14:textId="77777777" w:rsidR="00682991" w:rsidRDefault="00682991">
            <w:pPr>
              <w:pStyle w:val="Tekstpodstawowy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B2497AD" w14:textId="77777777" w:rsidR="00682991" w:rsidRDefault="00682991">
            <w:pPr>
              <w:pStyle w:val="Tekstpodstawowy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682991" w14:paraId="357225A4" w14:textId="77777777" w:rsidTr="00682991">
        <w:trPr>
          <w:trHeight w:val="1141"/>
        </w:trPr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44EAF937" w14:textId="77777777" w:rsidR="00682991" w:rsidRPr="00682991" w:rsidRDefault="00682991">
            <w:pPr>
              <w:rPr>
                <w:rFonts w:ascii="Arial" w:eastAsia="Arial" w:hAnsi="Arial"/>
                <w:noProof/>
                <w:color w:val="000000"/>
                <w:sz w:val="17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05678508" w14:textId="77777777" w:rsidR="00682991" w:rsidRP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F673369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  <w:r>
              <w:rPr>
                <w:rFonts w:asciiTheme="majorHAnsi" w:hAnsiTheme="majorHAnsi"/>
                <w:sz w:val="22"/>
                <w:szCs w:val="22"/>
                <w:lang w:val="pl-PL"/>
              </w:rPr>
              <w:t>Zamawiający wymaga również zainstalowania na dostarczonym komputerze oprogramowania sterującego cytometrem.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2C2320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4C76B0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7FBB0F1C" w14:textId="77777777" w:rsidTr="00682991">
        <w:trPr>
          <w:trHeight w:val="333"/>
        </w:trPr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771AC709" w14:textId="77777777" w:rsidR="00682991" w:rsidRPr="00682991" w:rsidRDefault="00682991">
            <w:pPr>
              <w:rPr>
                <w:rFonts w:ascii="Arial" w:eastAsia="Arial" w:hAnsi="Arial"/>
                <w:noProof/>
                <w:color w:val="000000"/>
                <w:sz w:val="17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952A8E4" w14:textId="77777777" w:rsidR="00682991" w:rsidRP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3262026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Klawiatura, </w:t>
            </w:r>
          </w:p>
          <w:p w14:paraId="78AC2C2A" w14:textId="77777777" w:rsidR="00682991" w:rsidRDefault="00682991">
            <w:pPr>
              <w:pStyle w:val="LO-Normal"/>
              <w:snapToGrid w:val="0"/>
              <w:rPr>
                <w:lang w:val="pl-PL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2749B6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4387BB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686185EA" w14:textId="77777777" w:rsidTr="00682991">
        <w:trPr>
          <w:trHeight w:val="523"/>
        </w:trPr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463FAF44" w14:textId="77777777" w:rsidR="00682991" w:rsidRDefault="00682991">
            <w:pPr>
              <w:rPr>
                <w:rFonts w:ascii="Arial" w:eastAsia="Arial" w:hAnsi="Arial"/>
                <w:noProof/>
                <w:color w:val="000000"/>
                <w:sz w:val="17"/>
                <w:szCs w:val="20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1433948E" w14:textId="77777777" w:rsid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D6BEB1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Mysz, </w:t>
            </w:r>
          </w:p>
          <w:p w14:paraId="5E5E3B21" w14:textId="77777777" w:rsidR="00682991" w:rsidRDefault="00682991">
            <w:pPr>
              <w:pStyle w:val="LO-Normal"/>
              <w:snapToGrid w:val="0"/>
              <w:rPr>
                <w:lang w:val="pl-PL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00F4EFB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55E5E6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1F628661" w14:textId="77777777" w:rsidTr="00682991">
        <w:trPr>
          <w:trHeight w:val="401"/>
        </w:trPr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005B484A" w14:textId="77777777" w:rsidR="00682991" w:rsidRDefault="00682991">
            <w:pPr>
              <w:rPr>
                <w:rFonts w:ascii="Arial" w:eastAsia="Arial" w:hAnsi="Arial"/>
                <w:noProof/>
                <w:color w:val="000000"/>
                <w:sz w:val="17"/>
                <w:szCs w:val="20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48F0F009" w14:textId="77777777" w:rsid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E35691A" w14:textId="77777777" w:rsidR="00682991" w:rsidRDefault="00682991">
            <w:pPr>
              <w:pStyle w:val="LO-Normal"/>
              <w:snapToGrid w:val="0"/>
              <w:rPr>
                <w:rFonts w:ascii="Cambria" w:eastAsia="Noto Sans CJK SC Regular" w:hAnsi="Cambria" w:cs="FreeSans"/>
                <w:color w:val="00000A"/>
                <w:sz w:val="22"/>
                <w:szCs w:val="22"/>
                <w:lang w:val="pl-PL" w:bidi="hi-IN"/>
              </w:rPr>
            </w:pPr>
            <w:r>
              <w:rPr>
                <w:rFonts w:asciiTheme="majorHAnsi" w:hAnsiTheme="majorHAnsi"/>
                <w:sz w:val="22"/>
                <w:szCs w:val="22"/>
                <w:lang w:val="pl-PL"/>
              </w:rPr>
              <w:t>Monitor kolorowy  LCD min 23” max. 2 szt.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0DFEE2" w14:textId="77777777" w:rsidR="00682991" w:rsidRDefault="00682991">
            <w:pPr>
              <w:pStyle w:val="LO-Normal"/>
              <w:snapToGrid w:val="0"/>
              <w:rPr>
                <w:rFonts w:ascii="Cambria" w:eastAsia="Noto Sans CJK SC Regular" w:hAnsi="Cambria" w:cs="FreeSans"/>
                <w:color w:val="00000A"/>
                <w:sz w:val="22"/>
                <w:szCs w:val="22"/>
                <w:lang w:val="pl-PL" w:bidi="hi-IN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F80848" w14:textId="77777777" w:rsidR="00682991" w:rsidRDefault="00682991">
            <w:pPr>
              <w:pStyle w:val="LO-Normal"/>
              <w:snapToGrid w:val="0"/>
              <w:rPr>
                <w:rFonts w:ascii="Cambria" w:eastAsia="Noto Sans CJK SC Regular" w:hAnsi="Cambria" w:cs="FreeSans"/>
                <w:color w:val="00000A"/>
                <w:sz w:val="22"/>
                <w:szCs w:val="22"/>
                <w:lang w:val="pl-PL" w:bidi="hi-IN"/>
              </w:rPr>
            </w:pPr>
          </w:p>
        </w:tc>
      </w:tr>
      <w:tr w:rsidR="00682991" w14:paraId="2F21B13E" w14:textId="77777777" w:rsidTr="00682991"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1C9F103" w14:textId="77777777" w:rsidR="00682991" w:rsidRDefault="00682991">
            <w:pPr>
              <w:pStyle w:val="LO-Normal"/>
              <w:snapToGrid w:val="0"/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B2FB54A" w14:textId="77777777" w:rsidR="00682991" w:rsidRDefault="00682991">
            <w:pPr>
              <w:pStyle w:val="Normalny1"/>
              <w:tabs>
                <w:tab w:val="left" w:pos="720"/>
              </w:tabs>
              <w:snapToGrid w:val="0"/>
              <w:spacing w:before="60" w:after="60"/>
              <w:rPr>
                <w:rFonts w:ascii="Cambria" w:hAnsi="Cambria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Kuweta przepływowa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04AB05F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Kuweta przepływowa połączona z obiektywem zbierającym fluorescencję, FSC i SSC</w:t>
            </w:r>
          </w:p>
          <w:p w14:paraId="5C5D1A35" w14:textId="77777777" w:rsidR="00682991" w:rsidRDefault="00682991">
            <w:pPr>
              <w:tabs>
                <w:tab w:val="left" w:pos="273"/>
              </w:tabs>
              <w:overflowPunct w:val="0"/>
              <w:ind w:left="273"/>
              <w:jc w:val="both"/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C33A18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989891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518E8FF7" w14:textId="77777777" w:rsidTr="00682991"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A9964B3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9B90451" w14:textId="77777777" w:rsidR="00682991" w:rsidRDefault="00682991">
            <w:pPr>
              <w:pStyle w:val="Normalny1"/>
              <w:tabs>
                <w:tab w:val="left" w:pos="720"/>
              </w:tabs>
              <w:snapToGrid w:val="0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pl-PL"/>
              </w:rPr>
              <w:t>Optyka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9E7505F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Optyka rozdzielająca sygnały fluorescencji oparta na filtrach odbijających prowadzenie sygnałów fluorescencji z każdego lasera światłowodami do zestawu detektorów dedykowanych poszczególnym laserom</w:t>
            </w:r>
          </w:p>
          <w:p w14:paraId="7A032825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6281943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B5E0911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068603E2" w14:textId="77777777" w:rsidTr="00682991"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6535D8CF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sz w:val="22"/>
                <w:szCs w:val="22"/>
                <w:lang w:val="pl-PL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DCB747C" w14:textId="77777777" w:rsidR="00682991" w:rsidRDefault="00682991">
            <w:pPr>
              <w:pStyle w:val="Normalny1"/>
              <w:tabs>
                <w:tab w:val="left" w:pos="720"/>
              </w:tabs>
              <w:snapToGrid w:val="0"/>
              <w:spacing w:before="60" w:after="60"/>
              <w:rPr>
                <w:rFonts w:asciiTheme="majorHAnsi" w:hAnsi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Oprogramowanie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140997A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Oprogramowanie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cytometru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pozwalające na ustawienie progu detekcji na wybranym parametrze z dowolnego lasera. Próg detekcji można ustawić na więcej niż jednym parametrze jednocześnie za pomocą bramek logicznych. Progi detekcji z poszczególnych parametrów można łączyć operatorami logicznymi LUB (ang. OR) albo I (ang. AND). Możliwość prezentacji wyniku w postaci piku, szerokości histogramu oraz powierzchni pod krzywą sygnału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4CD4C3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8ADE7B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4ACFCBD0" w14:textId="77777777" w:rsidTr="00682991"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E4F977E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sz w:val="22"/>
                <w:szCs w:val="22"/>
                <w:lang w:val="pl-PL"/>
              </w:rPr>
              <w:t>11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E73A4ED" w14:textId="77777777" w:rsidR="00682991" w:rsidRDefault="00682991">
            <w:pPr>
              <w:pStyle w:val="Normalny1"/>
              <w:tabs>
                <w:tab w:val="left" w:pos="720"/>
              </w:tabs>
              <w:snapToGrid w:val="0"/>
              <w:spacing w:before="60" w:after="60"/>
              <w:rPr>
                <w:rFonts w:asciiTheme="majorHAnsi" w:hAnsi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/>
                <w:sz w:val="22"/>
                <w:szCs w:val="22"/>
                <w:lang w:val="pl-PL"/>
              </w:rPr>
              <w:t>Czułość aparatu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58ADE02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Nie niższa niż:</w:t>
            </w:r>
          </w:p>
          <w:p w14:paraId="5B73B842" w14:textId="77777777" w:rsidR="00682991" w:rsidRDefault="00682991" w:rsidP="00C93C87">
            <w:pPr>
              <w:pStyle w:val="Akapitzlist"/>
              <w:numPr>
                <w:ilvl w:val="0"/>
                <w:numId w:val="3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FITC o wartości większej bądź równej 30 cząsteczek równoważnych z rozpuszczonym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fluorochromem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(MESF)</w:t>
            </w:r>
          </w:p>
          <w:p w14:paraId="0170AB66" w14:textId="77777777" w:rsidR="00682991" w:rsidRDefault="00682991" w:rsidP="00C93C87">
            <w:pPr>
              <w:pStyle w:val="Akapitzlist"/>
              <w:numPr>
                <w:ilvl w:val="0"/>
                <w:numId w:val="3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PE  o wartości większej bądź równej 10 cząsteczek równoważnych z rozpuszczonym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fluorochromem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(MESF)</w:t>
            </w:r>
          </w:p>
          <w:p w14:paraId="5A6C1F5A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FB9B7D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F88B68B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685E983F" w14:textId="77777777" w:rsidTr="00682991">
        <w:tc>
          <w:tcPr>
            <w:tcW w:w="4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0CABD49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sz w:val="22"/>
                <w:szCs w:val="22"/>
                <w:lang w:val="pl-PL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CCC6161" w14:textId="77777777" w:rsidR="00682991" w:rsidRDefault="00682991">
            <w:pPr>
              <w:pStyle w:val="Normalny1"/>
              <w:tabs>
                <w:tab w:val="left" w:pos="720"/>
              </w:tabs>
              <w:snapToGrid w:val="0"/>
              <w:spacing w:before="60" w:after="60"/>
              <w:rPr>
                <w:rFonts w:asciiTheme="majorHAnsi" w:hAnsi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/>
                <w:sz w:val="22"/>
                <w:szCs w:val="22"/>
                <w:lang w:val="pl-PL"/>
              </w:rPr>
              <w:t>Akcesoria  niezbędne do utrzymania sprzętu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7C08121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Zestaw startowy (odczynników) dedykowany do urządzenia potrzebny do uruchomienia i użytkowania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cytometru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(tzw. start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up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kit)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F26C659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D942BBB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5B0267DC" w14:textId="77777777" w:rsidTr="00682991"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100397B5" w14:textId="77777777" w:rsid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74DFC707" w14:textId="77777777" w:rsidR="00682991" w:rsidRDefault="00682991">
            <w:pPr>
              <w:rPr>
                <w:rFonts w:asciiTheme="majorHAnsi" w:hAnsiTheme="majorHAns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E3544C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płyn roboczy 100 l,</w:t>
            </w:r>
          </w:p>
          <w:p w14:paraId="7725D214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F94DBE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282AE4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2C0D7307" w14:textId="77777777" w:rsidTr="00682991"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0657520B" w14:textId="77777777" w:rsid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EF331C8" w14:textId="77777777" w:rsidR="00682991" w:rsidRDefault="00682991">
            <w:pPr>
              <w:rPr>
                <w:rFonts w:asciiTheme="majorHAnsi" w:hAnsiTheme="majorHAns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2C9B1EE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płyn czyszczący ( min.1l max. 5l),</w:t>
            </w:r>
          </w:p>
          <w:p w14:paraId="7EBBBCFE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4E4BB2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DBAA309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1E0BF6FF" w14:textId="77777777" w:rsidTr="00682991"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1B02AD89" w14:textId="77777777" w:rsid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0C81A04" w14:textId="77777777" w:rsidR="00682991" w:rsidRDefault="00682991">
            <w:pPr>
              <w:rPr>
                <w:rFonts w:asciiTheme="majorHAnsi" w:hAnsiTheme="majorHAns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9ADC9A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kulki do kalibracji ( min.2ml max. 5 ml),</w:t>
            </w:r>
          </w:p>
          <w:p w14:paraId="7B0DCEEB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C7F871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192F69F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5DAAE52F" w14:textId="77777777" w:rsidTr="00682991"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4C0F682E" w14:textId="77777777" w:rsid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061C9ADC" w14:textId="77777777" w:rsidR="00682991" w:rsidRDefault="00682991">
            <w:pPr>
              <w:rPr>
                <w:rFonts w:asciiTheme="majorHAnsi" w:hAnsiTheme="majorHAns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6D9DDA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zestaw do konserwacji zawierający filtry, uszczelki i inne niezbędne elementy zużywalne  służące do prawidłowej pracy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cytometru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(potocznie nazywany -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maintenance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kit) 1 zestaw</w:t>
            </w:r>
          </w:p>
          <w:p w14:paraId="124D62F4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D9EB4E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C24DFCE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20322BEC" w14:textId="77777777" w:rsidTr="00682991"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02725F4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sz w:val="22"/>
                <w:szCs w:val="22"/>
                <w:lang w:val="pl-PL"/>
              </w:rPr>
              <w:t>13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8E7A800" w14:textId="77777777" w:rsidR="00682991" w:rsidRDefault="00682991">
            <w:pPr>
              <w:pStyle w:val="Normalny1"/>
              <w:tabs>
                <w:tab w:val="left" w:pos="720"/>
              </w:tabs>
              <w:snapToGrid w:val="0"/>
              <w:spacing w:before="60" w:after="60"/>
              <w:rPr>
                <w:rFonts w:asciiTheme="majorHAnsi" w:hAnsi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Wymogi gwarancyjne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250834" w14:textId="77777777" w:rsidR="00682991" w:rsidRDefault="00682991" w:rsidP="00C93C87">
            <w:pPr>
              <w:pStyle w:val="Akapitzlist"/>
              <w:numPr>
                <w:ilvl w:val="0"/>
                <w:numId w:val="3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Wykonawca zapewni gwarancję oraz rękojmię za wady przez okres minimum 12 miesięcy.</w:t>
            </w:r>
          </w:p>
          <w:p w14:paraId="29B89306" w14:textId="77777777" w:rsidR="00682991" w:rsidRDefault="00682991" w:rsidP="00C93C87">
            <w:pPr>
              <w:pStyle w:val="Akapitzlist"/>
              <w:numPr>
                <w:ilvl w:val="0"/>
                <w:numId w:val="3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 przypadku niemożliwości naprawy na miejscu u Zamawiającego w trakcie okresu gwarancji, koszty wysyłki/transportu ponosi Wykonawca.</w:t>
            </w:r>
          </w:p>
          <w:p w14:paraId="28ED28BE" w14:textId="77777777" w:rsidR="00682991" w:rsidRDefault="00682991" w:rsidP="00C93C87">
            <w:pPr>
              <w:pStyle w:val="Akapitzlist"/>
              <w:numPr>
                <w:ilvl w:val="0"/>
                <w:numId w:val="3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Czas reakcji na zgłoszenie serwisowe -  48 godzin lub szybciej.</w:t>
            </w:r>
          </w:p>
          <w:p w14:paraId="2D40D984" w14:textId="77777777" w:rsidR="00682991" w:rsidRDefault="00682991" w:rsidP="00C93C87">
            <w:pPr>
              <w:pStyle w:val="Akapitzlist"/>
              <w:numPr>
                <w:ilvl w:val="0"/>
                <w:numId w:val="3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Czas przywrócenia funkcjonalności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cytometru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2BE56449" w14:textId="77777777" w:rsidR="00682991" w:rsidRDefault="00682991" w:rsidP="00C93C87">
            <w:pPr>
              <w:pStyle w:val="Akapitzlist"/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maks. 5 dni roboczych od daty zgłoszenia w przypadku naprawy zdalnej wymagającej kontaktu telefonicznego serwisanta lub naprawy online,</w:t>
            </w:r>
          </w:p>
          <w:p w14:paraId="1A451B5D" w14:textId="77777777" w:rsidR="00682991" w:rsidRDefault="00682991" w:rsidP="00C93C87">
            <w:pPr>
              <w:pStyle w:val="Akapitzlist"/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maks. 10 dni roboczych od daty zgłoszenia w przypadku naprawy wymagającej wizyty serwisanta w miejscu instalacji urządzenia. Termin może ulec wydłużeniu jeżeli zaistnieje konieczność sprowadzenia części zamiennych z zagranicy do maks. 30 dni roboczych,</w:t>
            </w:r>
          </w:p>
          <w:p w14:paraId="68378644" w14:textId="77777777" w:rsidR="00682991" w:rsidRDefault="00682991" w:rsidP="00C93C87">
            <w:pPr>
              <w:pStyle w:val="Akapitzlist"/>
              <w:numPr>
                <w:ilvl w:val="0"/>
                <w:numId w:val="3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 przypadku trwania awarii uniemożliwiającej korzystanie z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cytometru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przez co najmniej 7 dni , okres gwarancji ulegnie automatycznemu przedłużeniu o cały okres unieruchomienia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cytometru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526C37C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B262B4A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257750B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2BAB3035" w14:textId="77777777" w:rsidTr="00682991">
        <w:tc>
          <w:tcPr>
            <w:tcW w:w="4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FCBB934" w14:textId="77777777" w:rsidR="00682991" w:rsidRDefault="00682991">
            <w:pPr>
              <w:pStyle w:val="LO-Normal"/>
              <w:snapToGrid w:val="0"/>
              <w:rPr>
                <w:rFonts w:ascii="Cambria" w:hAnsi="Cambria"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sz w:val="22"/>
                <w:szCs w:val="22"/>
                <w:lang w:val="pl-PL"/>
              </w:rPr>
              <w:t>14</w:t>
            </w:r>
          </w:p>
        </w:tc>
        <w:tc>
          <w:tcPr>
            <w:tcW w:w="18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58CC9C6" w14:textId="77777777" w:rsidR="00682991" w:rsidRDefault="00682991">
            <w:pPr>
              <w:pStyle w:val="Normalny1"/>
              <w:tabs>
                <w:tab w:val="left" w:pos="720"/>
              </w:tabs>
              <w:snapToGrid w:val="0"/>
              <w:spacing w:before="60" w:after="60"/>
              <w:rPr>
                <w:rFonts w:asciiTheme="majorHAnsi" w:hAnsi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Wymagania dodatkowe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5256828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Wykonawca zapewni gwarancję oraz rękojmię za wady przez okres minimum 12 miesięcy.</w:t>
            </w:r>
          </w:p>
          <w:p w14:paraId="071974FE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A9D90F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CF91BC4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26265A73" w14:textId="77777777" w:rsidTr="00682991"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61651A6C" w14:textId="77777777" w:rsid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7EB391C6" w14:textId="77777777" w:rsidR="00682991" w:rsidRDefault="00682991">
            <w:pPr>
              <w:rPr>
                <w:rFonts w:asciiTheme="majorHAnsi" w:hAnsiTheme="majorHAns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EC5263" w14:textId="20087EB1" w:rsidR="00682991" w:rsidRDefault="000C657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Wykonawca dokona instalacji oraz uruchomienia </w:t>
            </w:r>
            <w:r w:rsidR="00682991">
              <w:rPr>
                <w:rFonts w:asciiTheme="majorHAnsi" w:hAnsiTheme="majorHAnsi"/>
                <w:sz w:val="22"/>
                <w:szCs w:val="22"/>
              </w:rPr>
              <w:t>kompletnego systemu w  pomieszczeniu wskazanym przez Zamawiającego;</w:t>
            </w:r>
          </w:p>
          <w:p w14:paraId="0A218ABE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3D44848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E5C0E8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50813D41" w14:textId="77777777" w:rsidTr="00682991"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2868C346" w14:textId="77777777" w:rsid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6181192" w14:textId="77777777" w:rsidR="00682991" w:rsidRDefault="00682991">
            <w:pPr>
              <w:rPr>
                <w:rFonts w:asciiTheme="majorHAnsi" w:hAnsiTheme="majorHAns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466F044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Wykonawca zapewni szkolenie podstawowe po instalacji urządzenia obejmujące.:</w:t>
            </w:r>
          </w:p>
          <w:p w14:paraId="2C1C65ED" w14:textId="77777777" w:rsidR="00682991" w:rsidRDefault="00682991" w:rsidP="00C93C87">
            <w:pPr>
              <w:pStyle w:val="Akapitzlist"/>
              <w:numPr>
                <w:ilvl w:val="0"/>
                <w:numId w:val="3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obsługę techniczną urządzenia,</w:t>
            </w:r>
          </w:p>
          <w:p w14:paraId="587F0D70" w14:textId="77777777" w:rsidR="00682991" w:rsidRDefault="00682991" w:rsidP="00C93C87">
            <w:pPr>
              <w:pStyle w:val="Akapitzlist"/>
              <w:numPr>
                <w:ilvl w:val="0"/>
                <w:numId w:val="3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obsługę systemu komputerowego pozwalającego na zbieranie i analizę danych.</w:t>
            </w:r>
          </w:p>
          <w:p w14:paraId="1D336173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Zamawiający nie będzie zobowiązany do przechowywania jakichkolwiek opakowań transportowych systemu, opakowania transportowe zostaną zabrane przez Wykonawcę po instalacji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>systemu i będą one przez niego przechowywane o ile zaistnieje taka konieczność;</w:t>
            </w: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2E317F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2DC23C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  <w:tr w:rsidR="00682991" w14:paraId="089571B2" w14:textId="77777777" w:rsidTr="00682991">
        <w:tc>
          <w:tcPr>
            <w:tcW w:w="99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0917CF11" w14:textId="77777777" w:rsidR="00682991" w:rsidRDefault="00682991">
            <w:pPr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716F7A97" w14:textId="77777777" w:rsidR="00682991" w:rsidRDefault="00682991">
            <w:pPr>
              <w:rPr>
                <w:rFonts w:asciiTheme="majorHAnsi" w:hAnsiTheme="majorHAns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CBEF4A1" w14:textId="296B6FB8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Termin</w:t>
            </w:r>
            <w:r w:rsidR="00C02497">
              <w:rPr>
                <w:rFonts w:asciiTheme="majorHAnsi" w:hAnsiTheme="majorHAnsi"/>
                <w:sz w:val="22"/>
                <w:szCs w:val="22"/>
              </w:rPr>
              <w:t xml:space="preserve"> realizacji -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do 8 tygodni </w:t>
            </w:r>
          </w:p>
          <w:p w14:paraId="24BBB568" w14:textId="77777777" w:rsidR="00682991" w:rsidRDefault="0068299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02B265B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6B4727" w14:textId="77777777" w:rsidR="00682991" w:rsidRDefault="0068299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</w:p>
        </w:tc>
      </w:tr>
    </w:tbl>
    <w:p w14:paraId="68377AED" w14:textId="77777777" w:rsidR="00682991" w:rsidRDefault="00682991" w:rsidP="00682991">
      <w:pPr>
        <w:pStyle w:val="LO-Normal"/>
        <w:spacing w:after="0" w:line="240" w:lineRule="auto"/>
        <w:rPr>
          <w:rFonts w:ascii="Cambria" w:hAnsi="Cambria"/>
          <w:b/>
          <w:sz w:val="22"/>
          <w:szCs w:val="22"/>
          <w:lang w:val="pl-PL"/>
        </w:rPr>
      </w:pPr>
    </w:p>
    <w:p w14:paraId="3373B7F5" w14:textId="16AA83CD" w:rsidR="00682991" w:rsidRDefault="00682991" w:rsidP="006829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______________, dnia ____________</w:t>
      </w:r>
      <w:r w:rsidR="00C344C6">
        <w:rPr>
          <w:rFonts w:asciiTheme="majorHAnsi" w:hAnsiTheme="majorHAnsi"/>
        </w:rPr>
        <w:t>2020</w:t>
      </w:r>
      <w:r>
        <w:rPr>
          <w:rFonts w:asciiTheme="majorHAnsi" w:hAnsiTheme="majorHAnsi"/>
        </w:rPr>
        <w:t xml:space="preserve"> r. </w:t>
      </w:r>
    </w:p>
    <w:p w14:paraId="5AD7C112" w14:textId="77777777" w:rsidR="00C93C87" w:rsidRDefault="00C93C87" w:rsidP="00682991">
      <w:pPr>
        <w:jc w:val="both"/>
        <w:rPr>
          <w:rFonts w:asciiTheme="majorHAnsi" w:hAnsiTheme="majorHAnsi"/>
        </w:rPr>
      </w:pPr>
    </w:p>
    <w:p w14:paraId="55B7A372" w14:textId="01062B34" w:rsidR="002E2CDD" w:rsidRDefault="002E2CDD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23FF5953" w14:textId="01FA5601" w:rsidR="00462A07" w:rsidRPr="00E61876" w:rsidRDefault="00462A07" w:rsidP="00C93C87">
      <w:pPr>
        <w:tabs>
          <w:tab w:val="left" w:pos="1111"/>
        </w:tabs>
        <w:suppressAutoHyphens/>
        <w:spacing w:before="120" w:after="120"/>
        <w:jc w:val="right"/>
        <w:rPr>
          <w:rFonts w:asciiTheme="majorHAnsi" w:hAnsiTheme="majorHAnsi"/>
          <w:sz w:val="22"/>
          <w:szCs w:val="22"/>
          <w:lang w:eastAsia="en-US"/>
        </w:rPr>
      </w:pPr>
    </w:p>
    <w:sectPr w:rsidR="00462A07" w:rsidRPr="00E61876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558AC" w14:textId="77777777" w:rsidR="00F13CA1" w:rsidRDefault="00F13CA1" w:rsidP="006239B3">
      <w:r>
        <w:separator/>
      </w:r>
    </w:p>
  </w:endnote>
  <w:endnote w:type="continuationSeparator" w:id="0">
    <w:p w14:paraId="3EFE8535" w14:textId="77777777" w:rsidR="00F13CA1" w:rsidRDefault="00F13CA1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;MS P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ED68C" w14:textId="051E972B" w:rsidR="00F13CA1" w:rsidRDefault="00E84AEA">
    <w:pPr>
      <w:pStyle w:val="Stopka"/>
    </w:pPr>
    <w:r>
      <w:rPr>
        <w:noProof/>
      </w:rPr>
      <w:drawing>
        <wp:inline distT="0" distB="0" distL="0" distR="0" wp14:anchorId="019A0E1D" wp14:editId="25EF004C">
          <wp:extent cx="5759450" cy="784687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84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6D28A" w14:textId="77777777" w:rsidR="00F13CA1" w:rsidRDefault="00F13CA1" w:rsidP="006239B3">
      <w:r>
        <w:separator/>
      </w:r>
    </w:p>
  </w:footnote>
  <w:footnote w:type="continuationSeparator" w:id="0">
    <w:p w14:paraId="10A6695E" w14:textId="77777777" w:rsidR="00F13CA1" w:rsidRDefault="00F13CA1" w:rsidP="006239B3">
      <w:r>
        <w:continuationSeparator/>
      </w:r>
    </w:p>
  </w:footnote>
  <w:footnote w:id="1">
    <w:p w14:paraId="300C229D" w14:textId="77777777" w:rsidR="00F13CA1" w:rsidRDefault="00F13CA1" w:rsidP="0068299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14:paraId="5C98B0FB" w14:textId="77777777" w:rsidR="00F13CA1" w:rsidRDefault="00F13CA1" w:rsidP="00682991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A1805" w14:textId="77777777" w:rsidR="00F13CA1" w:rsidRDefault="00F13CA1">
    <w:pPr>
      <w:pStyle w:val="Nagwek"/>
    </w:pPr>
    <w:r>
      <w:rPr>
        <w:noProof/>
      </w:rPr>
      <w:drawing>
        <wp:inline distT="0" distB="0" distL="0" distR="0" wp14:anchorId="5D135583" wp14:editId="49C4581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7A20655"/>
    <w:multiLevelType w:val="hybridMultilevel"/>
    <w:tmpl w:val="1EC00E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300D1"/>
    <w:multiLevelType w:val="hybridMultilevel"/>
    <w:tmpl w:val="E8349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C010BD"/>
    <w:multiLevelType w:val="hybridMultilevel"/>
    <w:tmpl w:val="0A76A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2B3B24A9"/>
    <w:multiLevelType w:val="hybridMultilevel"/>
    <w:tmpl w:val="C6EC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63F50"/>
    <w:multiLevelType w:val="hybridMultilevel"/>
    <w:tmpl w:val="409CED3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9A776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071491"/>
    <w:multiLevelType w:val="hybridMultilevel"/>
    <w:tmpl w:val="A1F6D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24BEE"/>
    <w:multiLevelType w:val="hybridMultilevel"/>
    <w:tmpl w:val="0CF0C2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40C6D"/>
    <w:multiLevelType w:val="hybridMultilevel"/>
    <w:tmpl w:val="F9ACC7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1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0C6390"/>
    <w:multiLevelType w:val="hybridMultilevel"/>
    <w:tmpl w:val="1FDC7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979CD"/>
    <w:multiLevelType w:val="hybridMultilevel"/>
    <w:tmpl w:val="C180F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2B64A97"/>
    <w:multiLevelType w:val="hybridMultilevel"/>
    <w:tmpl w:val="CF5A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3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4" w15:restartNumberingAfterBreak="0">
    <w:nsid w:val="63C549E6"/>
    <w:multiLevelType w:val="hybridMultilevel"/>
    <w:tmpl w:val="9C249F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6D360157"/>
    <w:multiLevelType w:val="hybridMultilevel"/>
    <w:tmpl w:val="7D4645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EA6EA0"/>
    <w:multiLevelType w:val="hybridMultilevel"/>
    <w:tmpl w:val="D69A6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E5BC9"/>
    <w:multiLevelType w:val="hybridMultilevel"/>
    <w:tmpl w:val="F79C9E1A"/>
    <w:lvl w:ilvl="0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4" w15:restartNumberingAfterBreak="0">
    <w:nsid w:val="7ED62B5D"/>
    <w:multiLevelType w:val="hybridMultilevel"/>
    <w:tmpl w:val="B49424F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2"/>
  </w:num>
  <w:num w:numId="3">
    <w:abstractNumId w:val="20"/>
  </w:num>
  <w:num w:numId="4">
    <w:abstractNumId w:val="14"/>
  </w:num>
  <w:num w:numId="5">
    <w:abstractNumId w:val="0"/>
  </w:num>
  <w:num w:numId="6">
    <w:abstractNumId w:val="27"/>
  </w:num>
  <w:num w:numId="7">
    <w:abstractNumId w:val="21"/>
  </w:num>
  <w:num w:numId="8">
    <w:abstractNumId w:val="23"/>
  </w:num>
  <w:num w:numId="9">
    <w:abstractNumId w:val="38"/>
  </w:num>
  <w:num w:numId="10">
    <w:abstractNumId w:val="12"/>
  </w:num>
  <w:num w:numId="11">
    <w:abstractNumId w:val="30"/>
  </w:num>
  <w:num w:numId="12">
    <w:abstractNumId w:val="9"/>
  </w:num>
  <w:num w:numId="13">
    <w:abstractNumId w:val="37"/>
  </w:num>
  <w:num w:numId="14">
    <w:abstractNumId w:val="35"/>
  </w:num>
  <w:num w:numId="15">
    <w:abstractNumId w:val="36"/>
  </w:num>
  <w:num w:numId="16">
    <w:abstractNumId w:val="32"/>
  </w:num>
  <w:num w:numId="17">
    <w:abstractNumId w:val="6"/>
  </w:num>
  <w:num w:numId="18">
    <w:abstractNumId w:val="44"/>
  </w:num>
  <w:num w:numId="19">
    <w:abstractNumId w:val="13"/>
  </w:num>
  <w:num w:numId="20">
    <w:abstractNumId w:val="26"/>
  </w:num>
  <w:num w:numId="21">
    <w:abstractNumId w:val="18"/>
  </w:num>
  <w:num w:numId="22">
    <w:abstractNumId w:val="22"/>
  </w:num>
  <w:num w:numId="23">
    <w:abstractNumId w:val="19"/>
  </w:num>
  <w:num w:numId="24">
    <w:abstractNumId w:val="7"/>
  </w:num>
  <w:num w:numId="25">
    <w:abstractNumId w:val="39"/>
  </w:num>
  <w:num w:numId="26">
    <w:abstractNumId w:val="17"/>
  </w:num>
  <w:num w:numId="27">
    <w:abstractNumId w:val="29"/>
  </w:num>
  <w:num w:numId="28">
    <w:abstractNumId w:val="15"/>
  </w:num>
  <w:num w:numId="29">
    <w:abstractNumId w:val="40"/>
  </w:num>
  <w:num w:numId="30">
    <w:abstractNumId w:val="34"/>
  </w:num>
  <w:num w:numId="31">
    <w:abstractNumId w:val="25"/>
  </w:num>
  <w:num w:numId="32">
    <w:abstractNumId w:val="4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9"/>
  </w:num>
  <w:num w:numId="36">
    <w:abstractNumId w:val="29"/>
  </w:num>
  <w:num w:numId="37">
    <w:abstractNumId w:val="10"/>
  </w:num>
  <w:num w:numId="38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1350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03D3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6F4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74C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0FDF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46E4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1E15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11A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AEA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9BFADB5"/>
  <w15:docId w15:val="{6E2E826B-0F65-48E9-BD06-DB5CF1AC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82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BDA1-D30D-4E85-9DB4-2A8070F9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2020-01-03T12:10:00Z</cp:lastPrinted>
  <dcterms:created xsi:type="dcterms:W3CDTF">2020-01-03T12:12:00Z</dcterms:created>
  <dcterms:modified xsi:type="dcterms:W3CDTF">2020-01-03T14:56:00Z</dcterms:modified>
</cp:coreProperties>
</file>